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2728" w14:textId="369E5B52" w:rsidR="00C3378D" w:rsidRPr="001C6F39" w:rsidRDefault="00C3378D" w:rsidP="00C3378D">
      <w:pPr>
        <w:jc w:val="center"/>
        <w:rPr>
          <w:b/>
          <w:bCs/>
          <w:sz w:val="32"/>
          <w:szCs w:val="32"/>
        </w:rPr>
      </w:pPr>
      <w:r w:rsidRPr="001C6F39">
        <w:rPr>
          <w:b/>
          <w:bCs/>
          <w:sz w:val="32"/>
          <w:szCs w:val="32"/>
        </w:rPr>
        <w:t>Zakres wiedzy i umiejętności oraz wykaz literatury</w:t>
      </w:r>
      <w:r w:rsidRPr="001C6F39">
        <w:rPr>
          <w:b/>
          <w:bCs/>
          <w:sz w:val="32"/>
          <w:szCs w:val="32"/>
        </w:rPr>
        <w:t xml:space="preserve"> </w:t>
      </w:r>
      <w:r w:rsidRPr="001C6F39">
        <w:rPr>
          <w:b/>
          <w:bCs/>
          <w:sz w:val="32"/>
          <w:szCs w:val="32"/>
        </w:rPr>
        <w:t xml:space="preserve">Wojewódzkiego Konkursu </w:t>
      </w:r>
      <w:proofErr w:type="gramStart"/>
      <w:r w:rsidRPr="001C6F39">
        <w:rPr>
          <w:b/>
          <w:bCs/>
          <w:sz w:val="32"/>
          <w:szCs w:val="32"/>
        </w:rPr>
        <w:t>Przedmiotowego</w:t>
      </w:r>
      <w:r w:rsidR="008F2023" w:rsidRPr="001C6F39">
        <w:rPr>
          <w:b/>
          <w:bCs/>
          <w:sz w:val="32"/>
          <w:szCs w:val="32"/>
        </w:rPr>
        <w:t xml:space="preserve">  </w:t>
      </w:r>
      <w:r w:rsidRPr="001C6F39">
        <w:rPr>
          <w:b/>
          <w:bCs/>
          <w:sz w:val="32"/>
          <w:szCs w:val="32"/>
        </w:rPr>
        <w:t>z</w:t>
      </w:r>
      <w:proofErr w:type="gramEnd"/>
      <w:r w:rsidRPr="001C6F39">
        <w:rPr>
          <w:b/>
          <w:bCs/>
          <w:sz w:val="32"/>
          <w:szCs w:val="32"/>
        </w:rPr>
        <w:t xml:space="preserve"> </w:t>
      </w:r>
      <w:r w:rsidR="001C6F39">
        <w:rPr>
          <w:b/>
          <w:bCs/>
          <w:sz w:val="32"/>
          <w:szCs w:val="32"/>
        </w:rPr>
        <w:t>M</w:t>
      </w:r>
      <w:r w:rsidRPr="001C6F39">
        <w:rPr>
          <w:b/>
          <w:bCs/>
          <w:sz w:val="32"/>
          <w:szCs w:val="32"/>
        </w:rPr>
        <w:t>atematyki</w:t>
      </w:r>
      <w:r w:rsidRPr="001C6F39">
        <w:rPr>
          <w:b/>
          <w:bCs/>
          <w:sz w:val="32"/>
          <w:szCs w:val="32"/>
        </w:rPr>
        <w:t xml:space="preserve"> </w:t>
      </w:r>
      <w:r w:rsidRPr="001C6F39">
        <w:rPr>
          <w:b/>
          <w:bCs/>
          <w:sz w:val="32"/>
          <w:szCs w:val="32"/>
        </w:rPr>
        <w:t>dla uczniów szkół podstawowych województwa śląskiego</w:t>
      </w:r>
      <w:r w:rsidRPr="001C6F39">
        <w:rPr>
          <w:b/>
          <w:bCs/>
          <w:sz w:val="32"/>
          <w:szCs w:val="32"/>
        </w:rPr>
        <w:t xml:space="preserve"> </w:t>
      </w:r>
      <w:r w:rsidRPr="001C6F39">
        <w:rPr>
          <w:b/>
          <w:bCs/>
          <w:sz w:val="32"/>
          <w:szCs w:val="32"/>
        </w:rPr>
        <w:t>w roku szkolnym 2025/2026</w:t>
      </w:r>
    </w:p>
    <w:p w14:paraId="662BA724" w14:textId="77777777" w:rsidR="00C3378D" w:rsidRDefault="00C3378D" w:rsidP="00C3378D">
      <w:pPr>
        <w:jc w:val="center"/>
      </w:pPr>
    </w:p>
    <w:p w14:paraId="68A40A0A" w14:textId="3F5E33CD" w:rsidR="00C3378D" w:rsidRPr="001C6F39" w:rsidRDefault="00C3378D" w:rsidP="00C3378D">
      <w:pPr>
        <w:rPr>
          <w:b/>
          <w:bCs/>
          <w:sz w:val="32"/>
          <w:szCs w:val="32"/>
        </w:rPr>
      </w:pPr>
      <w:r w:rsidRPr="001C6F39">
        <w:rPr>
          <w:b/>
          <w:bCs/>
          <w:sz w:val="32"/>
          <w:szCs w:val="32"/>
        </w:rPr>
        <w:t>Cele konkursu:</w:t>
      </w:r>
    </w:p>
    <w:p w14:paraId="2B05FB19" w14:textId="77777777" w:rsidR="00C3378D" w:rsidRDefault="00C3378D" w:rsidP="00C3378D">
      <w:pPr>
        <w:pStyle w:val="Akapitzlist"/>
        <w:numPr>
          <w:ilvl w:val="0"/>
          <w:numId w:val="1"/>
        </w:numPr>
      </w:pPr>
      <w:r>
        <w:t>Kształtowanie i rozwijanie zainteresowań i zdolności matematycznych.</w:t>
      </w:r>
    </w:p>
    <w:p w14:paraId="0E81B93D" w14:textId="77777777" w:rsidR="00C3378D" w:rsidRDefault="00C3378D" w:rsidP="00C3378D">
      <w:pPr>
        <w:pStyle w:val="Akapitzlist"/>
        <w:numPr>
          <w:ilvl w:val="0"/>
          <w:numId w:val="1"/>
        </w:numPr>
      </w:pPr>
      <w:r>
        <w:t>Rozwijanie umiejętności wykorzystania posiadanych wiadomości podczas rozwiązywania zadań</w:t>
      </w:r>
      <w:r>
        <w:t xml:space="preserve"> </w:t>
      </w:r>
      <w:r>
        <w:t>i problemów matematycznych.</w:t>
      </w:r>
    </w:p>
    <w:p w14:paraId="1C5C993C" w14:textId="77777777" w:rsidR="00C3378D" w:rsidRDefault="00C3378D" w:rsidP="00C3378D">
      <w:pPr>
        <w:pStyle w:val="Akapitzlist"/>
        <w:numPr>
          <w:ilvl w:val="0"/>
          <w:numId w:val="1"/>
        </w:numPr>
      </w:pPr>
      <w:r>
        <w:t xml:space="preserve"> Wyłanianie talentów matematycznych.</w:t>
      </w:r>
    </w:p>
    <w:p w14:paraId="22AF8951" w14:textId="77777777" w:rsidR="00C3378D" w:rsidRDefault="00C3378D" w:rsidP="00C3378D">
      <w:pPr>
        <w:pStyle w:val="Akapitzlist"/>
        <w:numPr>
          <w:ilvl w:val="0"/>
          <w:numId w:val="1"/>
        </w:numPr>
      </w:pPr>
      <w:r>
        <w:t xml:space="preserve"> Wdrażanie do samokształcenia i podejmowania odpowiedzialności za własny rozwój.</w:t>
      </w:r>
    </w:p>
    <w:p w14:paraId="3B14E6C0" w14:textId="573B8D7B" w:rsidR="00C3378D" w:rsidRDefault="00C3378D" w:rsidP="00C3378D">
      <w:pPr>
        <w:pStyle w:val="Akapitzlist"/>
        <w:numPr>
          <w:ilvl w:val="0"/>
          <w:numId w:val="1"/>
        </w:numPr>
      </w:pPr>
      <w:r>
        <w:t xml:space="preserve"> Motywowanie szkół do podejmowania różnorodnych działań w pracy z uczniem zdolnym.</w:t>
      </w:r>
    </w:p>
    <w:p w14:paraId="2BE52A25" w14:textId="77777777" w:rsidR="00C3378D" w:rsidRDefault="00C3378D" w:rsidP="00C3378D">
      <w:r>
        <w:t>II. Zakres umiejętności</w:t>
      </w:r>
    </w:p>
    <w:p w14:paraId="1F44081B" w14:textId="774974E7" w:rsidR="00C3378D" w:rsidRDefault="00C3378D" w:rsidP="00C3378D">
      <w:r>
        <w:t>Umiejętności wymagane od uczestników Konkursu Przedmiotowego z Matematyki opisane są</w:t>
      </w:r>
      <w:r>
        <w:t xml:space="preserve"> </w:t>
      </w:r>
      <w:r>
        <w:t xml:space="preserve">w podstawie programowej dla przedmiotu matematyka dla szkoły podstawowej </w:t>
      </w:r>
      <w:r>
        <w:t>–</w:t>
      </w:r>
      <w:r>
        <w:t xml:space="preserve"> Rozporządzenie</w:t>
      </w:r>
      <w:r>
        <w:t xml:space="preserve"> </w:t>
      </w:r>
      <w:r>
        <w:t>Ministra Edukacji Narodowej z dnia 14 lutego 2017 r. w sprawie podstawy programowej</w:t>
      </w:r>
      <w:r w:rsidR="00B60280">
        <w:t xml:space="preserve"> </w:t>
      </w:r>
      <w:r>
        <w:t>wychowania przedszkolnego oraz podstawy programowej kształcenia ogólnego dla szkoły</w:t>
      </w:r>
      <w:r w:rsidR="00B60280">
        <w:t xml:space="preserve"> </w:t>
      </w:r>
      <w:r>
        <w:t>podstawowej. (Dz. U. 2017 poz. 356, ze</w:t>
      </w:r>
      <w:r w:rsidR="00B60280">
        <w:t xml:space="preserve"> </w:t>
      </w:r>
      <w:r>
        <w:t>zm.)</w:t>
      </w:r>
    </w:p>
    <w:p w14:paraId="7805E057" w14:textId="77777777" w:rsidR="00B60280" w:rsidRDefault="00B60280" w:rsidP="00C3378D"/>
    <w:p w14:paraId="74E1878C" w14:textId="0B19FF9F" w:rsidR="001C6F39" w:rsidRPr="001C6F39" w:rsidRDefault="00C3378D" w:rsidP="00C3378D">
      <w:pPr>
        <w:rPr>
          <w:b/>
          <w:bCs/>
          <w:sz w:val="28"/>
          <w:szCs w:val="28"/>
        </w:rPr>
      </w:pPr>
      <w:r w:rsidRPr="001C6F39">
        <w:rPr>
          <w:b/>
          <w:bCs/>
          <w:sz w:val="28"/>
          <w:szCs w:val="28"/>
        </w:rPr>
        <w:t>Zakres treści</w:t>
      </w:r>
    </w:p>
    <w:p w14:paraId="5AF69235" w14:textId="4E6068D5" w:rsidR="00B60280" w:rsidRDefault="00B60280" w:rsidP="00B60280">
      <w:r>
        <w:t xml:space="preserve">I. </w:t>
      </w:r>
      <w:r>
        <w:t xml:space="preserve"> </w:t>
      </w:r>
      <w:r>
        <w:t>Liczby naturalne w dziesiątkowym układzie pozycyjnym. Uczeń:</w:t>
      </w:r>
    </w:p>
    <w:p w14:paraId="7B576F95" w14:textId="77777777" w:rsidR="00205B17" w:rsidRDefault="00B60280" w:rsidP="00B60280">
      <w:pPr>
        <w:pStyle w:val="Akapitzlist"/>
        <w:numPr>
          <w:ilvl w:val="0"/>
          <w:numId w:val="7"/>
        </w:numPr>
      </w:pPr>
      <w:r>
        <w:t>zapisuje i odczytuje liczby naturalne wielocyfrowe;</w:t>
      </w:r>
    </w:p>
    <w:p w14:paraId="16C004D3" w14:textId="77777777" w:rsidR="00205B17" w:rsidRDefault="00B60280" w:rsidP="00B60280">
      <w:pPr>
        <w:pStyle w:val="Akapitzlist"/>
        <w:numPr>
          <w:ilvl w:val="0"/>
          <w:numId w:val="7"/>
        </w:numPr>
      </w:pPr>
      <w:r>
        <w:t>interpretuje liczby naturalne na osi liczbowej;</w:t>
      </w:r>
    </w:p>
    <w:p w14:paraId="2A53C700" w14:textId="77777777" w:rsidR="00205B17" w:rsidRDefault="00B60280" w:rsidP="00B60280">
      <w:pPr>
        <w:pStyle w:val="Akapitzlist"/>
        <w:numPr>
          <w:ilvl w:val="0"/>
          <w:numId w:val="7"/>
        </w:numPr>
      </w:pPr>
      <w:r>
        <w:t>porównuje liczby naturalne;</w:t>
      </w:r>
    </w:p>
    <w:p w14:paraId="2F770526" w14:textId="77777777" w:rsidR="00205B17" w:rsidRDefault="00B60280" w:rsidP="00B60280">
      <w:pPr>
        <w:pStyle w:val="Akapitzlist"/>
        <w:numPr>
          <w:ilvl w:val="0"/>
          <w:numId w:val="7"/>
        </w:numPr>
      </w:pPr>
      <w:r>
        <w:t>zaokrągla liczby naturalne;</w:t>
      </w:r>
    </w:p>
    <w:p w14:paraId="6B5AB881" w14:textId="3DA69168" w:rsidR="00B60280" w:rsidRDefault="00B60280" w:rsidP="00B60280">
      <w:pPr>
        <w:pStyle w:val="Akapitzlist"/>
        <w:numPr>
          <w:ilvl w:val="0"/>
          <w:numId w:val="7"/>
        </w:numPr>
      </w:pPr>
      <w:r>
        <w:t>liczby w zakresie do 3 000 zapisane w systemie rzymskim przedstawia w systemie</w:t>
      </w:r>
      <w:r w:rsidR="00205B17">
        <w:t xml:space="preserve"> </w:t>
      </w:r>
      <w:r>
        <w:t>dziesiątkowym, a zapisane w systemie dziesiątkowym przedstawia w system</w:t>
      </w:r>
      <w:r w:rsidR="00205B17">
        <w:t xml:space="preserve">ie </w:t>
      </w:r>
      <w:r>
        <w:t>rzymskim.</w:t>
      </w:r>
    </w:p>
    <w:p w14:paraId="3A1402DB" w14:textId="77777777" w:rsidR="00205B17" w:rsidRDefault="00205B17" w:rsidP="00205B17">
      <w:pPr>
        <w:pStyle w:val="Akapitzlist"/>
        <w:ind w:left="770"/>
      </w:pPr>
    </w:p>
    <w:p w14:paraId="12652B58" w14:textId="77777777" w:rsidR="00B60280" w:rsidRDefault="00B60280" w:rsidP="00B60280">
      <w:r>
        <w:t>II. Działania na liczbach naturalnych. Uczeń:</w:t>
      </w:r>
    </w:p>
    <w:p w14:paraId="13300AC1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dodaje i odejmuje w pamięci liczby naturalne dwucyfrowe lub większe, liczbę</w:t>
      </w:r>
      <w:r w:rsidR="00205B17">
        <w:t xml:space="preserve"> </w:t>
      </w:r>
      <w:r>
        <w:t>jednocyfrową dodaje do dowolnej liczby naturalnej i odejmuje od dowolnej liczby</w:t>
      </w:r>
      <w:r w:rsidR="00205B17">
        <w:t xml:space="preserve"> </w:t>
      </w:r>
      <w:r>
        <w:t>naturalnej;</w:t>
      </w:r>
    </w:p>
    <w:p w14:paraId="6038030A" w14:textId="77777777" w:rsidR="00205B17" w:rsidRDefault="00205B17" w:rsidP="00B60280">
      <w:pPr>
        <w:pStyle w:val="Akapitzlist"/>
        <w:numPr>
          <w:ilvl w:val="0"/>
          <w:numId w:val="8"/>
        </w:numPr>
      </w:pPr>
      <w:r>
        <w:t xml:space="preserve"> </w:t>
      </w:r>
      <w:r w:rsidR="00B60280">
        <w:t>dodaje i odejmuje liczby naturalne wielocyfrowe sposobem pisemnym i za pomocą</w:t>
      </w:r>
      <w:r>
        <w:t xml:space="preserve"> </w:t>
      </w:r>
      <w:r w:rsidR="00B60280">
        <w:t>kalkulatora;</w:t>
      </w:r>
    </w:p>
    <w:p w14:paraId="7B6D700B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mnoży i dzieli liczbę naturalną przez liczbę naturalną jednocyfrową, dwucyfrową</w:t>
      </w:r>
      <w:r w:rsidR="00205B17">
        <w:t xml:space="preserve"> </w:t>
      </w:r>
      <w:r>
        <w:t>lub trzycyfrową sposobem pisemnym, w pamięci (w najprostszych przykładach)</w:t>
      </w:r>
      <w:r w:rsidR="00205B17">
        <w:t xml:space="preserve"> </w:t>
      </w:r>
      <w:r>
        <w:t>i za pomocą kalkulatora (w trudniejszych przykładach);</w:t>
      </w:r>
    </w:p>
    <w:p w14:paraId="08F94BBF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wykonuje dzielenie z resztą liczb naturalnych;</w:t>
      </w:r>
    </w:p>
    <w:p w14:paraId="66D3E537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stosuje wygodne dla siebie sposoby ułatwiające obliczenia, w tym przemienność</w:t>
      </w:r>
      <w:r w:rsidR="00205B17">
        <w:t xml:space="preserve"> </w:t>
      </w:r>
      <w:r>
        <w:t>i łączność dodawania i mnożenia oraz rozdzielność mnożenia względem</w:t>
      </w:r>
      <w:r w:rsidR="00205B17">
        <w:t xml:space="preserve"> </w:t>
      </w:r>
      <w:r>
        <w:t>dodawania;</w:t>
      </w:r>
    </w:p>
    <w:p w14:paraId="0D9EB849" w14:textId="77777777" w:rsidR="00205B17" w:rsidRDefault="00B60280" w:rsidP="00B60280">
      <w:pPr>
        <w:pStyle w:val="Akapitzlist"/>
        <w:numPr>
          <w:ilvl w:val="0"/>
          <w:numId w:val="8"/>
        </w:numPr>
      </w:pPr>
      <w:r>
        <w:lastRenderedPageBreak/>
        <w:t>porównuje liczby naturalne z wykorzystaniem ich różnicy lub ilorazu;</w:t>
      </w:r>
    </w:p>
    <w:p w14:paraId="0C1FDEC2" w14:textId="3DB15EFD" w:rsidR="00205B17" w:rsidRDefault="00B60280" w:rsidP="00B60280">
      <w:pPr>
        <w:pStyle w:val="Akapitzlist"/>
        <w:numPr>
          <w:ilvl w:val="0"/>
          <w:numId w:val="8"/>
        </w:numPr>
      </w:pPr>
      <w:r>
        <w:t>rozpoznaje liczby podzielne przez 2, 3, 4, 5, 9, 10, 100;</w:t>
      </w:r>
    </w:p>
    <w:p w14:paraId="5820C1E0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rozpoznaje liczbę złożoną, gdy jest ona jednocyfrowa lub dwucyfrowa, a także gdy</w:t>
      </w:r>
      <w:r w:rsidR="00205B17">
        <w:t xml:space="preserve"> </w:t>
      </w:r>
      <w:r>
        <w:t>na istnienie dzielnika właściwego wskazuje cecha podzielności;</w:t>
      </w:r>
    </w:p>
    <w:p w14:paraId="0862A705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rozkłada liczby dwucyfrowe na czynniki pierwsze;</w:t>
      </w:r>
    </w:p>
    <w:p w14:paraId="2D69B2CB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oblicza kwadraty i sześciany liczb naturalnych;</w:t>
      </w:r>
    </w:p>
    <w:p w14:paraId="6EEECF05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stosuje reguły dotyczące kolejności wykonywania działań;</w:t>
      </w:r>
    </w:p>
    <w:p w14:paraId="343309C4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szacuje wyniki działań;</w:t>
      </w:r>
    </w:p>
    <w:p w14:paraId="47FD5C3A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>znajduje największy wspólny dzielnik (NWD) w sytuacjach nie trudniejszych niż</w:t>
      </w:r>
      <w:r w:rsidR="00205B17">
        <w:t xml:space="preserve"> </w:t>
      </w:r>
      <w:r>
        <w:t xml:space="preserve">typu </w:t>
      </w:r>
      <w:proofErr w:type="gramStart"/>
      <w:r>
        <w:t>NWD(</w:t>
      </w:r>
      <w:proofErr w:type="gramEnd"/>
      <w:r>
        <w:t>600, 72), NWD(140, 567), NWD(10000, 48), NWD(910, 2016) oraz</w:t>
      </w:r>
      <w:r w:rsidR="00205B17">
        <w:t xml:space="preserve"> </w:t>
      </w:r>
      <w:r>
        <w:t>wyznacza najmniejszą wspólną wielokrotność dwóch liczb naturalnych metodą</w:t>
      </w:r>
      <w:r w:rsidR="00205B17">
        <w:t xml:space="preserve"> </w:t>
      </w:r>
      <w:r>
        <w:t>rozkładu na czynniki;</w:t>
      </w:r>
    </w:p>
    <w:p w14:paraId="424BC716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 xml:space="preserve"> rozpoznaje wielokrotności danej liczby, kwadraty, sześciany, liczby pierwsze,</w:t>
      </w:r>
      <w:r w:rsidR="00205B17">
        <w:t xml:space="preserve"> </w:t>
      </w:r>
      <w:r>
        <w:t>liczby złożone;</w:t>
      </w:r>
      <w:r w:rsidR="00205B17">
        <w:t xml:space="preserve"> </w:t>
      </w:r>
    </w:p>
    <w:p w14:paraId="0B51421F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 xml:space="preserve"> odpowiada na pytania dotyczące liczebności zbiorów różnych rodzajów liczb</w:t>
      </w:r>
      <w:r w:rsidR="00205B17">
        <w:t xml:space="preserve"> </w:t>
      </w:r>
      <w:r>
        <w:t>wśród liczb z pewnego niewielkiego zakresu (np. od 1 do 200 czy od 100 do 1000),</w:t>
      </w:r>
      <w:r w:rsidR="00205B17">
        <w:t xml:space="preserve"> </w:t>
      </w:r>
      <w:r>
        <w:t>o ile liczba w odpowiedzi jest na tyle mała, że wszystkie rozważane liczby uczeń</w:t>
      </w:r>
      <w:r w:rsidR="00205B17">
        <w:t xml:space="preserve"> </w:t>
      </w:r>
      <w:r>
        <w:t>może wypisać;</w:t>
      </w:r>
    </w:p>
    <w:p w14:paraId="7639AF09" w14:textId="77777777" w:rsidR="00205B17" w:rsidRDefault="00B60280" w:rsidP="00B60280">
      <w:pPr>
        <w:pStyle w:val="Akapitzlist"/>
        <w:numPr>
          <w:ilvl w:val="0"/>
          <w:numId w:val="8"/>
        </w:numPr>
      </w:pPr>
      <w:r>
        <w:t xml:space="preserve">rozkłada liczby naturalne na czynniki pierwsze, w </w:t>
      </w:r>
      <w:proofErr w:type="gramStart"/>
      <w:r>
        <w:t>przypadku</w:t>
      </w:r>
      <w:proofErr w:type="gramEnd"/>
      <w:r>
        <w:t xml:space="preserve"> gdy co najwyżej</w:t>
      </w:r>
      <w:r w:rsidR="00205B17">
        <w:t xml:space="preserve"> </w:t>
      </w:r>
      <w:r>
        <w:t>jeden z tych czynników jest liczbą większą niż 10;</w:t>
      </w:r>
    </w:p>
    <w:p w14:paraId="197AD77F" w14:textId="756F9F9B" w:rsidR="00B60280" w:rsidRDefault="00B60280" w:rsidP="00B60280">
      <w:pPr>
        <w:pStyle w:val="Akapitzlist"/>
        <w:numPr>
          <w:ilvl w:val="0"/>
          <w:numId w:val="8"/>
        </w:numPr>
      </w:pPr>
      <w:r>
        <w:t>wyznacza wynik dzielenia z resztą liczby a przez liczbę b i zapisuje liczbę a</w:t>
      </w:r>
      <w:r w:rsidR="00205B17">
        <w:t xml:space="preserve"> </w:t>
      </w:r>
      <w:r>
        <w:t>w postaci</w:t>
      </w:r>
      <w:proofErr w:type="gramStart"/>
      <w:r>
        <w:t>: .</w:t>
      </w:r>
      <w:proofErr w:type="gramEnd"/>
    </w:p>
    <w:p w14:paraId="15232564" w14:textId="77777777" w:rsidR="00205B17" w:rsidRDefault="00205B17" w:rsidP="00205B17">
      <w:pPr>
        <w:pStyle w:val="Akapitzlist"/>
        <w:ind w:left="770"/>
      </w:pPr>
    </w:p>
    <w:p w14:paraId="18A9F051" w14:textId="77777777" w:rsidR="00B60280" w:rsidRDefault="00B60280" w:rsidP="00B60280">
      <w:r>
        <w:t>III. Liczby całkowite. Uczeń:</w:t>
      </w:r>
    </w:p>
    <w:p w14:paraId="7790C974" w14:textId="77777777" w:rsidR="00205B17" w:rsidRDefault="00B60280" w:rsidP="00B60280">
      <w:pPr>
        <w:pStyle w:val="Akapitzlist"/>
        <w:numPr>
          <w:ilvl w:val="0"/>
          <w:numId w:val="9"/>
        </w:numPr>
      </w:pPr>
      <w:r>
        <w:t>podaje praktyczne przykłady stosowania liczb ujemnych;</w:t>
      </w:r>
    </w:p>
    <w:p w14:paraId="0B57989A" w14:textId="77777777" w:rsidR="00205B17" w:rsidRDefault="00B60280" w:rsidP="00B60280">
      <w:pPr>
        <w:pStyle w:val="Akapitzlist"/>
        <w:numPr>
          <w:ilvl w:val="0"/>
          <w:numId w:val="9"/>
        </w:numPr>
      </w:pPr>
      <w:r>
        <w:t xml:space="preserve"> interpretuje liczby całkowite na osi liczbowej;</w:t>
      </w:r>
    </w:p>
    <w:p w14:paraId="7EC37865" w14:textId="77777777" w:rsidR="00205B17" w:rsidRDefault="00B60280" w:rsidP="00B60280">
      <w:pPr>
        <w:pStyle w:val="Akapitzlist"/>
        <w:numPr>
          <w:ilvl w:val="0"/>
          <w:numId w:val="9"/>
        </w:numPr>
      </w:pPr>
      <w:r>
        <w:t>oblicza wartość bezwzględną;</w:t>
      </w:r>
    </w:p>
    <w:p w14:paraId="5B3D2B97" w14:textId="77777777" w:rsidR="00205B17" w:rsidRDefault="00B60280" w:rsidP="00B60280">
      <w:pPr>
        <w:pStyle w:val="Akapitzlist"/>
        <w:numPr>
          <w:ilvl w:val="0"/>
          <w:numId w:val="9"/>
        </w:numPr>
      </w:pPr>
      <w:r>
        <w:t xml:space="preserve"> porównuje liczby całkowite;</w:t>
      </w:r>
    </w:p>
    <w:p w14:paraId="01FC19D2" w14:textId="2EA7177F" w:rsidR="00B60280" w:rsidRDefault="00B60280" w:rsidP="00B60280">
      <w:pPr>
        <w:pStyle w:val="Akapitzlist"/>
        <w:numPr>
          <w:ilvl w:val="0"/>
          <w:numId w:val="9"/>
        </w:numPr>
      </w:pPr>
      <w:r>
        <w:t>wykonuje proste rachunki pamięciowe na liczbach całkowitych.</w:t>
      </w:r>
    </w:p>
    <w:p w14:paraId="1FA40888" w14:textId="77777777" w:rsidR="00205B17" w:rsidRDefault="00205B17" w:rsidP="00205B17">
      <w:pPr>
        <w:pStyle w:val="Akapitzlist"/>
      </w:pPr>
    </w:p>
    <w:p w14:paraId="3F774E67" w14:textId="77777777" w:rsidR="00B60280" w:rsidRDefault="00B60280" w:rsidP="00B60280">
      <w:r>
        <w:t>IV. Ułamki zwykłe i dziesiętne. Uczeń:</w:t>
      </w:r>
    </w:p>
    <w:p w14:paraId="5B6F8B92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opisuje część danej całości za pomocą ułamka;</w:t>
      </w:r>
    </w:p>
    <w:p w14:paraId="229E6520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przedstawia ułamek jako iloraz liczb naturalnych, a iloraz liczb naturalnych jako</w:t>
      </w:r>
      <w:r w:rsidR="00205B17">
        <w:t xml:space="preserve"> </w:t>
      </w:r>
      <w:r>
        <w:t>ułamek zwykły</w:t>
      </w:r>
    </w:p>
    <w:p w14:paraId="57B01DF9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 xml:space="preserve"> skraca i rozszerza ułamki zwykłe;</w:t>
      </w:r>
    </w:p>
    <w:p w14:paraId="55E517E9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sprowadza ułamki zwykłe do wspólnego mianownika;</w:t>
      </w:r>
    </w:p>
    <w:p w14:paraId="5F7B96BE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 xml:space="preserve"> przedstawia ułamki niewłaściwe w postaci liczby mieszanej, a liczbę mieszaną</w:t>
      </w:r>
      <w:r w:rsidR="00205B17">
        <w:t xml:space="preserve"> </w:t>
      </w:r>
      <w:r>
        <w:t>w postaci ułamka niewłaściwego</w:t>
      </w:r>
    </w:p>
    <w:p w14:paraId="018B1241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zapisuje wyrażenia dwumianowane w postaci ułamka dziesiętnego i odwrotnie;</w:t>
      </w:r>
    </w:p>
    <w:p w14:paraId="594BF638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zaznacza i odczytuje ułamki zwykłe i dziesiętne na osi liczbowej oraz odczytuje</w:t>
      </w:r>
      <w:r w:rsidR="00205B17">
        <w:t xml:space="preserve"> </w:t>
      </w:r>
      <w:r>
        <w:t>ułamki zwykłe i dziesiętne zaznaczone na osi liczbowej;</w:t>
      </w:r>
      <w:r w:rsidR="00205B17">
        <w:t xml:space="preserve"> </w:t>
      </w:r>
    </w:p>
    <w:p w14:paraId="07F93253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zapisuje ułamki dziesiętne skończone w postaci ułamków zwykłych;</w:t>
      </w:r>
    </w:p>
    <w:p w14:paraId="10DB93DB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zamienia ułamki zwykłe o mianownikach będących dzielnikami liczb 10, 100,</w:t>
      </w:r>
      <w:r w:rsidR="00205B17">
        <w:t xml:space="preserve"> </w:t>
      </w:r>
      <w:r>
        <w:t>1 000 itd. na ułamki dziesiętne skończone dowolną metodą (przez rozszerzanie lub</w:t>
      </w:r>
      <w:r w:rsidR="00205B17">
        <w:t xml:space="preserve"> </w:t>
      </w:r>
      <w:r>
        <w:t>skracanie ułamków zwykłych, dzielenie licznika przez mianownik w pamięci,</w:t>
      </w:r>
      <w:r w:rsidR="00205B17">
        <w:t xml:space="preserve"> </w:t>
      </w:r>
      <w:r>
        <w:t>pisemnie lub za pomocą kalkulatora);</w:t>
      </w:r>
    </w:p>
    <w:p w14:paraId="2F2BB321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zapisuje ułamki zwykłe o mianownikach innych niż wymienione w pkt 9 w postaci</w:t>
      </w:r>
      <w:r w:rsidR="00205B17">
        <w:t xml:space="preserve"> </w:t>
      </w:r>
      <w:r>
        <w:t>rozwinięcia dziesiętnego nieskończonego (z użyciem wielokropka po ostatniej</w:t>
      </w:r>
      <w:r w:rsidR="00205B17">
        <w:t xml:space="preserve"> </w:t>
      </w:r>
      <w:r>
        <w:t>cyfrze), uzyskane w wyniku dzielenia licznika przez mianownik w pamięci,</w:t>
      </w:r>
      <w:r w:rsidR="00205B17">
        <w:t xml:space="preserve"> </w:t>
      </w:r>
      <w:r>
        <w:t>pisemnie lub za pomocą kalkulatora;</w:t>
      </w:r>
    </w:p>
    <w:p w14:paraId="24DF12BD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lastRenderedPageBreak/>
        <w:t>zaokrągla ułamki dziesiętne;</w:t>
      </w:r>
    </w:p>
    <w:p w14:paraId="6D408F6B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 xml:space="preserve"> porównuje ułamki (zwykłe i dziesiętne);</w:t>
      </w:r>
    </w:p>
    <w:p w14:paraId="11F7D6E4" w14:textId="77777777" w:rsidR="00205B17" w:rsidRDefault="00B60280" w:rsidP="00B60280">
      <w:pPr>
        <w:pStyle w:val="Akapitzlist"/>
        <w:numPr>
          <w:ilvl w:val="0"/>
          <w:numId w:val="10"/>
        </w:numPr>
      </w:pPr>
      <w:r>
        <w:t>oblicza liczbę, której część jest podana (wyznacza całość, z której określono część</w:t>
      </w:r>
      <w:r w:rsidR="00205B17">
        <w:t xml:space="preserve"> </w:t>
      </w:r>
      <w:r>
        <w:t>za pomocą ułamka);</w:t>
      </w:r>
    </w:p>
    <w:p w14:paraId="7F9E63A0" w14:textId="2E360904" w:rsidR="00B60280" w:rsidRDefault="00B60280" w:rsidP="00B60280">
      <w:pPr>
        <w:pStyle w:val="Akapitzlist"/>
        <w:numPr>
          <w:ilvl w:val="0"/>
          <w:numId w:val="10"/>
        </w:numPr>
      </w:pPr>
      <w:r>
        <w:t xml:space="preserve"> wyznacza liczbę, która powstaje po powiększeniu lub pomniejszeniu o pewną część</w:t>
      </w:r>
      <w:r w:rsidR="00205B17">
        <w:t xml:space="preserve"> </w:t>
      </w:r>
      <w:r>
        <w:t>innej liczby.</w:t>
      </w:r>
    </w:p>
    <w:p w14:paraId="507B39CD" w14:textId="77777777" w:rsidR="00205B17" w:rsidRDefault="00205B17" w:rsidP="00205B17">
      <w:pPr>
        <w:pStyle w:val="Akapitzlist"/>
      </w:pPr>
    </w:p>
    <w:p w14:paraId="208AAF77" w14:textId="037A1D0F" w:rsidR="00205B17" w:rsidRDefault="00B60280" w:rsidP="00B60280">
      <w:r>
        <w:t>V. Działania na ułamkach zwykłych i dziesiętnych. Uczeń:</w:t>
      </w:r>
    </w:p>
    <w:p w14:paraId="2517401A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dodaje, odejmuje, mnoży i dzieli ułamki zwykłe o mianownikach jedno- lub</w:t>
      </w:r>
      <w:r w:rsidR="00205B17">
        <w:t xml:space="preserve"> </w:t>
      </w:r>
      <w:r>
        <w:t>dwucyfrowych, a także liczby mieszane;</w:t>
      </w:r>
    </w:p>
    <w:p w14:paraId="14E0C21D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dodaje, odejmuje, mnoży i dzieli ułamki dziesiętne w pamięci (w przykładach</w:t>
      </w:r>
      <w:r w:rsidR="00205B17">
        <w:t xml:space="preserve"> n</w:t>
      </w:r>
      <w:r>
        <w:t>ajprostszych), pisemnie i za pomocą kalkulatora (w przykładach trudnych);</w:t>
      </w:r>
    </w:p>
    <w:p w14:paraId="34FD16A0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wykonuje nieskomplikowane rachunki, w których występują jednocześnie ułamki</w:t>
      </w:r>
      <w:r w:rsidR="00205B17">
        <w:t xml:space="preserve"> </w:t>
      </w:r>
      <w:r>
        <w:t>zwykłe i dziesiętne;</w:t>
      </w:r>
    </w:p>
    <w:p w14:paraId="4E583DB8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porównuje ułamki z wykorzystaniem ich różnicy;</w:t>
      </w:r>
    </w:p>
    <w:p w14:paraId="0DFA507A" w14:textId="3173DA5A" w:rsidR="00205B17" w:rsidRDefault="00B60280" w:rsidP="00B60280">
      <w:pPr>
        <w:pStyle w:val="Akapitzlist"/>
        <w:numPr>
          <w:ilvl w:val="0"/>
          <w:numId w:val="11"/>
        </w:numPr>
      </w:pPr>
      <w:r>
        <w:t xml:space="preserve"> oblicza ułamek danej liczby całkowitej;</w:t>
      </w:r>
    </w:p>
    <w:p w14:paraId="02D2B13A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oblicza kwadraty i sześciany ułamków zwykłych i dziesiętnych oraz liczb</w:t>
      </w:r>
      <w:r w:rsidR="00205B17">
        <w:t xml:space="preserve"> </w:t>
      </w:r>
      <w:r>
        <w:t>mieszanych;</w:t>
      </w:r>
    </w:p>
    <w:p w14:paraId="4D9F0AAD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oblicza wartość prostych wyrażeń arytmetycznych, stosując reguły dotyczące</w:t>
      </w:r>
      <w:r w:rsidR="00205B17">
        <w:t xml:space="preserve"> </w:t>
      </w:r>
      <w:r>
        <w:t>kolejności wykonywania działań;</w:t>
      </w:r>
    </w:p>
    <w:p w14:paraId="1F7D7659" w14:textId="77777777" w:rsidR="00205B17" w:rsidRDefault="00B60280" w:rsidP="00B60280">
      <w:pPr>
        <w:pStyle w:val="Akapitzlist"/>
        <w:numPr>
          <w:ilvl w:val="0"/>
          <w:numId w:val="11"/>
        </w:numPr>
      </w:pPr>
      <w:r>
        <w:t>wykonuje działania na ułamkach dziesiętnych, używając własnych, poprawnych</w:t>
      </w:r>
      <w:r w:rsidR="00205B17">
        <w:t xml:space="preserve"> </w:t>
      </w:r>
      <w:r>
        <w:t>strategii lub za pomocą kalkulatora</w:t>
      </w:r>
      <w:r w:rsidR="00205B17">
        <w:t>,</w:t>
      </w:r>
    </w:p>
    <w:p w14:paraId="74356F98" w14:textId="1F2C1BED" w:rsidR="00205B17" w:rsidRDefault="00B60280" w:rsidP="00205B17">
      <w:pPr>
        <w:pStyle w:val="Akapitzlist"/>
        <w:numPr>
          <w:ilvl w:val="0"/>
          <w:numId w:val="11"/>
        </w:numPr>
      </w:pPr>
      <w:r>
        <w:t>oblicza wartości wyrażeń arytmetycznych, wymagających stosowania działań</w:t>
      </w:r>
      <w:r w:rsidR="00205B17">
        <w:t xml:space="preserve"> </w:t>
      </w:r>
      <w:r>
        <w:t>arytmetycznych na liczbach całkowitych lub liczbach zapisanych za pomocą</w:t>
      </w:r>
      <w:r w:rsidR="00205B17">
        <w:t xml:space="preserve"> </w:t>
      </w:r>
      <w:r>
        <w:t>ułamków zwykłych, liczb mieszanych i ułamków dziesiętnych, także wymiernych</w:t>
      </w:r>
      <w:r w:rsidR="00205B17">
        <w:t xml:space="preserve"> </w:t>
      </w:r>
      <w:r>
        <w:t xml:space="preserve">ujemnych </w:t>
      </w:r>
    </w:p>
    <w:p w14:paraId="590E83DC" w14:textId="77777777" w:rsidR="00B60280" w:rsidRDefault="00B60280" w:rsidP="00B60280">
      <w:r>
        <w:t>VI. Elementy algebry. Uczeń:</w:t>
      </w:r>
    </w:p>
    <w:p w14:paraId="243608A1" w14:textId="77777777" w:rsidR="00205B17" w:rsidRDefault="00B60280" w:rsidP="00B60280">
      <w:pPr>
        <w:pStyle w:val="Akapitzlist"/>
        <w:numPr>
          <w:ilvl w:val="0"/>
          <w:numId w:val="12"/>
        </w:numPr>
      </w:pPr>
      <w:r>
        <w:t>korzysta z nieskomplikowanych wzorów, w których występują oznaczenia</w:t>
      </w:r>
      <w:r w:rsidR="00205B17">
        <w:t xml:space="preserve"> </w:t>
      </w:r>
      <w:r>
        <w:t>literowe, opisuje wzór słowami;</w:t>
      </w:r>
    </w:p>
    <w:p w14:paraId="781BF813" w14:textId="3611D49A" w:rsidR="00DB6689" w:rsidRDefault="00B60280" w:rsidP="00B60280">
      <w:pPr>
        <w:pStyle w:val="Akapitzlist"/>
        <w:numPr>
          <w:ilvl w:val="0"/>
          <w:numId w:val="12"/>
        </w:numPr>
      </w:pPr>
      <w:r>
        <w:t>stosuje oznaczenia literowe nieznanych wielkości liczbowych i zapisuje proste</w:t>
      </w:r>
      <w:r w:rsidR="00205B17">
        <w:t xml:space="preserve"> </w:t>
      </w:r>
      <w:r>
        <w:t>wyrażenia algebraiczne na podstawie informacji osadzonych w kontekście</w:t>
      </w:r>
      <w:r w:rsidR="00205B17">
        <w:t xml:space="preserve"> </w:t>
      </w:r>
      <w:r>
        <w:t>praktycznym, na przykład zapisuje obwód trójkąta o bokach: a, a+2, b;</w:t>
      </w:r>
      <w:r w:rsidR="00205B17">
        <w:t xml:space="preserve"> </w:t>
      </w:r>
      <w:r>
        <w:t>rozwiązuje równania pierwszego stopnia z jedną niewiadomą występującą po</w:t>
      </w:r>
      <w:r w:rsidR="00205B17">
        <w:t xml:space="preserve"> </w:t>
      </w:r>
      <w:r>
        <w:t>jednej stronie równania (przez zgadywanie, dopełnianie lub wykonanie działania</w:t>
      </w:r>
      <w:r w:rsidR="00205B17">
        <w:t xml:space="preserve"> </w:t>
      </w:r>
      <w:r>
        <w:t>odwrotnego)</w:t>
      </w:r>
    </w:p>
    <w:p w14:paraId="1708F0C3" w14:textId="77777777" w:rsidR="00DB6689" w:rsidRDefault="00DB6689" w:rsidP="00DB6689">
      <w:pPr>
        <w:pStyle w:val="Akapitzlist"/>
        <w:ind w:left="770"/>
      </w:pPr>
    </w:p>
    <w:p w14:paraId="612F1721" w14:textId="77777777" w:rsidR="00B60280" w:rsidRDefault="00B60280" w:rsidP="00B60280">
      <w:r>
        <w:t>VII. Proste i odcinki. Uczeń:</w:t>
      </w:r>
    </w:p>
    <w:p w14:paraId="6BB7FDEC" w14:textId="77777777" w:rsidR="00DB6689" w:rsidRDefault="00B60280" w:rsidP="00B60280">
      <w:pPr>
        <w:pStyle w:val="Akapitzlist"/>
        <w:numPr>
          <w:ilvl w:val="0"/>
          <w:numId w:val="13"/>
        </w:numPr>
      </w:pPr>
      <w:r>
        <w:t>rozpoznaje i nazywa figury: punkt, prosta, półprosta, odcinek;</w:t>
      </w:r>
    </w:p>
    <w:p w14:paraId="3A280946" w14:textId="77777777" w:rsidR="00DB6689" w:rsidRDefault="00B60280" w:rsidP="00B60280">
      <w:pPr>
        <w:pStyle w:val="Akapitzlist"/>
        <w:numPr>
          <w:ilvl w:val="0"/>
          <w:numId w:val="13"/>
        </w:numPr>
      </w:pPr>
      <w:r>
        <w:t>rozpoznaje proste i odcinki prostopadłe i równoległe, na przykład jak w sytuacji</w:t>
      </w:r>
      <w:r w:rsidR="00DB6689">
        <w:t xml:space="preserve"> </w:t>
      </w:r>
      <w:r>
        <w:t>określonej w zadaniu:</w:t>
      </w:r>
      <w:r w:rsidR="00DB6689">
        <w:t xml:space="preserve"> </w:t>
      </w:r>
      <w:r>
        <w:t>Odcinki AB i CD są prostopadłe, odcinki CD i EF są równoległe oraz odcinki EF</w:t>
      </w:r>
      <w:r w:rsidR="00DB6689">
        <w:t xml:space="preserve"> </w:t>
      </w:r>
      <w:r>
        <w:t>i DF są prostopadłe. Określ wzajemne położenie odcinków DF oraz AB. Wykonaj</w:t>
      </w:r>
      <w:r w:rsidR="00DB6689">
        <w:t xml:space="preserve"> </w:t>
      </w:r>
      <w:r>
        <w:t>odpowiedni rysunek;</w:t>
      </w:r>
    </w:p>
    <w:p w14:paraId="1F9981A2" w14:textId="77777777" w:rsidR="00DB6689" w:rsidRDefault="00B60280" w:rsidP="00B60280">
      <w:pPr>
        <w:pStyle w:val="Akapitzlist"/>
        <w:numPr>
          <w:ilvl w:val="0"/>
          <w:numId w:val="13"/>
        </w:numPr>
      </w:pPr>
      <w:r>
        <w:t>rysuje pary odcinków prostopadłych i równoległych;</w:t>
      </w:r>
    </w:p>
    <w:p w14:paraId="171C27CD" w14:textId="77777777" w:rsidR="00DB6689" w:rsidRDefault="00B60280" w:rsidP="00B60280">
      <w:pPr>
        <w:pStyle w:val="Akapitzlist"/>
        <w:numPr>
          <w:ilvl w:val="0"/>
          <w:numId w:val="13"/>
        </w:numPr>
      </w:pPr>
      <w:r>
        <w:t xml:space="preserve"> mierzy odcinek z dokładnością do 1 mm;</w:t>
      </w:r>
    </w:p>
    <w:p w14:paraId="05FB74FC" w14:textId="3F9375D4" w:rsidR="00B60280" w:rsidRDefault="00B60280" w:rsidP="00B60280">
      <w:pPr>
        <w:pStyle w:val="Akapitzlist"/>
        <w:numPr>
          <w:ilvl w:val="0"/>
          <w:numId w:val="13"/>
        </w:numPr>
      </w:pPr>
      <w:r>
        <w:t>znajduje odległość punktu od prostej.</w:t>
      </w:r>
    </w:p>
    <w:p w14:paraId="72FB173B" w14:textId="77777777" w:rsidR="00DB6689" w:rsidRDefault="00DB6689" w:rsidP="00DB6689">
      <w:pPr>
        <w:pStyle w:val="Akapitzlist"/>
      </w:pPr>
    </w:p>
    <w:p w14:paraId="1AC38BF7" w14:textId="77777777" w:rsidR="00B60280" w:rsidRDefault="00B60280" w:rsidP="00B60280">
      <w:r>
        <w:lastRenderedPageBreak/>
        <w:t>VIII. Kąty. Uczeń:</w:t>
      </w:r>
    </w:p>
    <w:p w14:paraId="6D79530D" w14:textId="77777777" w:rsidR="00DB6689" w:rsidRDefault="00B60280" w:rsidP="00B60280">
      <w:pPr>
        <w:pStyle w:val="Akapitzlist"/>
        <w:numPr>
          <w:ilvl w:val="0"/>
          <w:numId w:val="14"/>
        </w:numPr>
      </w:pPr>
      <w:r>
        <w:t>wskazuje w dowolnym kącie ramiona i wierzchołek;</w:t>
      </w:r>
    </w:p>
    <w:p w14:paraId="4DC28D9D" w14:textId="76D3B9DD" w:rsidR="00DB6689" w:rsidRDefault="00B60280" w:rsidP="00B60280">
      <w:pPr>
        <w:pStyle w:val="Akapitzlist"/>
        <w:numPr>
          <w:ilvl w:val="0"/>
          <w:numId w:val="14"/>
        </w:numPr>
      </w:pPr>
      <w:r>
        <w:t>mierzy z dokładnością do</w:t>
      </w:r>
      <w:r w:rsidR="00DB6689">
        <w:t xml:space="preserve"> </w:t>
      </w:r>
      <w:proofErr w:type="gramStart"/>
      <w:r w:rsidR="00DB6689">
        <w:t>1</w:t>
      </w:r>
      <w:r w:rsidR="00DB6689">
        <w:rPr>
          <w:vertAlign w:val="superscript"/>
        </w:rPr>
        <w:t xml:space="preserve">0 </w:t>
      </w:r>
      <w:r>
        <w:t xml:space="preserve"> kąty</w:t>
      </w:r>
      <w:proofErr w:type="gramEnd"/>
      <w:r>
        <w:t xml:space="preserve"> mniejsze niż</w:t>
      </w:r>
      <w:r w:rsidR="00DB6689">
        <w:t xml:space="preserve"> 180</w:t>
      </w:r>
      <w:r w:rsidR="00DB6689">
        <w:rPr>
          <w:vertAlign w:val="superscript"/>
        </w:rPr>
        <w:t>0</w:t>
      </w:r>
    </w:p>
    <w:p w14:paraId="3075DD09" w14:textId="7215A422" w:rsidR="00DB6689" w:rsidRDefault="00B60280" w:rsidP="00B60280">
      <w:pPr>
        <w:pStyle w:val="Akapitzlist"/>
        <w:numPr>
          <w:ilvl w:val="0"/>
          <w:numId w:val="14"/>
        </w:numPr>
      </w:pPr>
      <w:r>
        <w:t>rysuje kąty mniejsze od</w:t>
      </w:r>
      <w:r w:rsidR="00DB6689">
        <w:t xml:space="preserve"> 180</w:t>
      </w:r>
      <w:r w:rsidR="00DB6689">
        <w:rPr>
          <w:vertAlign w:val="superscript"/>
        </w:rPr>
        <w:t>0</w:t>
      </w:r>
    </w:p>
    <w:p w14:paraId="77D20592" w14:textId="77777777" w:rsidR="00DB6689" w:rsidRDefault="00B60280" w:rsidP="00B60280">
      <w:pPr>
        <w:pStyle w:val="Akapitzlist"/>
        <w:numPr>
          <w:ilvl w:val="0"/>
          <w:numId w:val="14"/>
        </w:numPr>
      </w:pPr>
      <w:r>
        <w:t>rozpoznaje kąt prosty, ostry i rozwarty;</w:t>
      </w:r>
    </w:p>
    <w:p w14:paraId="0DB582C4" w14:textId="77777777" w:rsidR="00DB6689" w:rsidRDefault="00B60280" w:rsidP="00B60280">
      <w:pPr>
        <w:pStyle w:val="Akapitzlist"/>
        <w:numPr>
          <w:ilvl w:val="0"/>
          <w:numId w:val="14"/>
        </w:numPr>
      </w:pPr>
      <w:r>
        <w:t>porównuje kąty;</w:t>
      </w:r>
    </w:p>
    <w:p w14:paraId="53FB96D3" w14:textId="454546AF" w:rsidR="00B60280" w:rsidRDefault="00B60280" w:rsidP="00B60280">
      <w:pPr>
        <w:pStyle w:val="Akapitzlist"/>
        <w:numPr>
          <w:ilvl w:val="0"/>
          <w:numId w:val="14"/>
        </w:numPr>
      </w:pPr>
      <w:r>
        <w:t xml:space="preserve"> rozpoznaje kąty wierzchołkowe i przyległe oraz korzysta z ich własności.</w:t>
      </w:r>
    </w:p>
    <w:p w14:paraId="769B8EC7" w14:textId="77777777" w:rsidR="00DB6689" w:rsidRDefault="00DB6689" w:rsidP="00DB6689">
      <w:pPr>
        <w:pStyle w:val="Akapitzlist"/>
      </w:pPr>
    </w:p>
    <w:p w14:paraId="59531659" w14:textId="77777777" w:rsidR="00B60280" w:rsidRDefault="00B60280" w:rsidP="00B60280">
      <w:r>
        <w:t>IX. Wielokąty, koła i okręgi. Uczeń:</w:t>
      </w:r>
    </w:p>
    <w:p w14:paraId="1CC94ACB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rozpoznaje i nazywa trójkąty ostrokątne, prostokątne, rozwartokątne, równoboczne</w:t>
      </w:r>
      <w:r w:rsidR="00DB6689">
        <w:t xml:space="preserve"> </w:t>
      </w:r>
      <w:r>
        <w:t>i równoramienne;</w:t>
      </w:r>
    </w:p>
    <w:p w14:paraId="75DD4E26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konstruuje trójkąt o danych trzech bokach i ustala możliwość zbudowania trójkąta</w:t>
      </w:r>
      <w:r w:rsidR="00DB6689">
        <w:t xml:space="preserve"> </w:t>
      </w:r>
      <w:r>
        <w:t>na podstawie nierówności trójkąta;</w:t>
      </w:r>
    </w:p>
    <w:p w14:paraId="48F6FA93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stosuje twierdzenie o sumie kątów wewnętrznych trójkąta;</w:t>
      </w:r>
    </w:p>
    <w:p w14:paraId="4086B69E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rozpoznaje i nazywa: kwadrat, prostokąt, romb, równoległobok i trapez;</w:t>
      </w:r>
      <w:r w:rsidR="00DB6689">
        <w:t xml:space="preserve"> </w:t>
      </w:r>
    </w:p>
    <w:p w14:paraId="0624CB91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zna najważniejsze własności kwadratu, prostokąta, rombu, równoległoboku</w:t>
      </w:r>
      <w:r w:rsidR="00DB6689">
        <w:t xml:space="preserve"> </w:t>
      </w:r>
      <w:r>
        <w:t>i trapezu, rozpoznaje figury osiowosymetryczne i wskazuje osie symetrii figur;</w:t>
      </w:r>
    </w:p>
    <w:p w14:paraId="4EC73EDA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wskazuje na rysunku cięciwę, średnicę oraz promień koła i okręgu;</w:t>
      </w:r>
    </w:p>
    <w:p w14:paraId="7E2CAD0D" w14:textId="77777777" w:rsidR="00DB6689" w:rsidRDefault="00B60280" w:rsidP="00B60280">
      <w:pPr>
        <w:pStyle w:val="Akapitzlist"/>
        <w:numPr>
          <w:ilvl w:val="0"/>
          <w:numId w:val="15"/>
        </w:numPr>
      </w:pPr>
      <w:r>
        <w:t>rysuje cięciwę koła i okręgu, a także, jeżeli dany jest środek okręgu, promień</w:t>
      </w:r>
      <w:r w:rsidR="00DB6689">
        <w:t xml:space="preserve"> </w:t>
      </w:r>
      <w:r>
        <w:t>i średnicę;</w:t>
      </w:r>
    </w:p>
    <w:p w14:paraId="65FF9AD7" w14:textId="1F995F85" w:rsidR="00B60280" w:rsidRDefault="00B60280" w:rsidP="00B60280">
      <w:pPr>
        <w:pStyle w:val="Akapitzlist"/>
        <w:numPr>
          <w:ilvl w:val="0"/>
          <w:numId w:val="15"/>
        </w:numPr>
      </w:pPr>
      <w:r>
        <w:t>w trójkącie równoramiennym wyznacza przy danym jednym kącie miary</w:t>
      </w:r>
      <w:r w:rsidR="00DB6689">
        <w:t xml:space="preserve"> </w:t>
      </w:r>
      <w:r>
        <w:t>pozostałych kątów oraz przy danych obwodzie i długości jednego boku długości</w:t>
      </w:r>
      <w:r w:rsidR="00DB6689">
        <w:t xml:space="preserve"> </w:t>
      </w:r>
      <w:r>
        <w:t>pozostałych boków.</w:t>
      </w:r>
    </w:p>
    <w:p w14:paraId="19E41422" w14:textId="77777777" w:rsidR="00B60280" w:rsidRDefault="00B60280" w:rsidP="00B60280">
      <w:r>
        <w:t>X. Bryły. Uczeń:</w:t>
      </w:r>
    </w:p>
    <w:p w14:paraId="3B2D4E9E" w14:textId="77777777" w:rsidR="00DB6689" w:rsidRDefault="00B60280" w:rsidP="00B60280">
      <w:pPr>
        <w:pStyle w:val="Akapitzlist"/>
        <w:numPr>
          <w:ilvl w:val="0"/>
          <w:numId w:val="16"/>
        </w:numPr>
      </w:pPr>
      <w:r>
        <w:t>rozpoznaje graniastosłupy proste, ostrosłupy, walce, stożki i kule w sytuacjach</w:t>
      </w:r>
      <w:r w:rsidR="00DB6689">
        <w:t xml:space="preserve"> </w:t>
      </w:r>
      <w:r>
        <w:t>praktycznych i wskazuje te bryły wśród innych modeli brył;</w:t>
      </w:r>
    </w:p>
    <w:p w14:paraId="40A0F80D" w14:textId="77777777" w:rsidR="00DB6689" w:rsidRDefault="00B60280" w:rsidP="00B60280">
      <w:pPr>
        <w:pStyle w:val="Akapitzlist"/>
        <w:numPr>
          <w:ilvl w:val="0"/>
          <w:numId w:val="16"/>
        </w:numPr>
      </w:pPr>
      <w:r>
        <w:t xml:space="preserve"> wskazuje wśród graniastosłupów prostopadłościany i sześciany i uzasadnia swój</w:t>
      </w:r>
      <w:r w:rsidR="00DB6689">
        <w:t xml:space="preserve"> </w:t>
      </w:r>
      <w:r>
        <w:t>wybór;</w:t>
      </w:r>
    </w:p>
    <w:p w14:paraId="0C74E768" w14:textId="77777777" w:rsidR="00DB6689" w:rsidRDefault="00B60280" w:rsidP="00B60280">
      <w:pPr>
        <w:pStyle w:val="Akapitzlist"/>
        <w:numPr>
          <w:ilvl w:val="0"/>
          <w:numId w:val="16"/>
        </w:numPr>
      </w:pPr>
      <w:r>
        <w:t>rozpoznaje siatki graniastosłupów prostych i ostrosłupów;</w:t>
      </w:r>
    </w:p>
    <w:p w14:paraId="6C6E3060" w14:textId="77777777" w:rsidR="00DB6689" w:rsidRDefault="00B60280" w:rsidP="00B60280">
      <w:pPr>
        <w:pStyle w:val="Akapitzlist"/>
        <w:numPr>
          <w:ilvl w:val="0"/>
          <w:numId w:val="16"/>
        </w:numPr>
      </w:pPr>
      <w:r>
        <w:t>rysuje siatki prostopadłościanów;</w:t>
      </w:r>
    </w:p>
    <w:p w14:paraId="554C33D2" w14:textId="6CBB2578" w:rsidR="00B60280" w:rsidRDefault="00B60280" w:rsidP="00B60280">
      <w:pPr>
        <w:pStyle w:val="Akapitzlist"/>
        <w:numPr>
          <w:ilvl w:val="0"/>
          <w:numId w:val="16"/>
        </w:numPr>
      </w:pPr>
      <w:r>
        <w:t>wykorzystuje podane zależności między długościami krawędzi graniastosłupa do</w:t>
      </w:r>
      <w:r w:rsidR="00DB6689">
        <w:t xml:space="preserve"> </w:t>
      </w:r>
      <w:r>
        <w:t>wyznaczania długości poszczególnych krawędzi.</w:t>
      </w:r>
    </w:p>
    <w:p w14:paraId="3348BBEC" w14:textId="77777777" w:rsidR="00DB6689" w:rsidRDefault="00DB6689" w:rsidP="00DB6689">
      <w:pPr>
        <w:pStyle w:val="Akapitzlist"/>
      </w:pPr>
    </w:p>
    <w:p w14:paraId="676CE26B" w14:textId="77777777" w:rsidR="00B60280" w:rsidRDefault="00B60280" w:rsidP="00B60280">
      <w:r>
        <w:t>XI. Obliczenia w geometrii. Uczeń:</w:t>
      </w:r>
    </w:p>
    <w:p w14:paraId="0A588B6A" w14:textId="77777777" w:rsidR="00DB6689" w:rsidRDefault="00B60280" w:rsidP="00B60280">
      <w:pPr>
        <w:pStyle w:val="Akapitzlist"/>
        <w:numPr>
          <w:ilvl w:val="0"/>
          <w:numId w:val="17"/>
        </w:numPr>
      </w:pPr>
      <w:r>
        <w:t>oblicza obwód wielokąta o danych długościach boków;</w:t>
      </w:r>
    </w:p>
    <w:p w14:paraId="40F577DD" w14:textId="77777777" w:rsidR="00DB6689" w:rsidRDefault="00B60280" w:rsidP="00B60280">
      <w:pPr>
        <w:pStyle w:val="Akapitzlist"/>
        <w:numPr>
          <w:ilvl w:val="0"/>
          <w:numId w:val="17"/>
        </w:numPr>
      </w:pPr>
      <w:r>
        <w:t>oblicza pola: trójkąta, kwadratu, prostokąta, rombu, równoległoboku, trapezu,</w:t>
      </w:r>
      <w:r w:rsidR="00DB6689">
        <w:t xml:space="preserve"> </w:t>
      </w:r>
      <w:r>
        <w:t>przedstawionych na rysunku oraz w sytuacjach praktycznych, w tym także dl</w:t>
      </w:r>
      <w:r w:rsidR="00DB6689">
        <w:t xml:space="preserve">a </w:t>
      </w:r>
      <w:r>
        <w:t>danych wymagających zamiany jednostek i w sytuacjach z nietypowymi</w:t>
      </w:r>
      <w:r w:rsidR="00DB6689">
        <w:t xml:space="preserve"> </w:t>
      </w:r>
      <w:r>
        <w:t>wymiarami, na przykład pole trójkąta o boku 1 km i wysokości 1 mm;</w:t>
      </w:r>
    </w:p>
    <w:p w14:paraId="55B7DB6C" w14:textId="77777777" w:rsidR="00912D39" w:rsidRDefault="00B60280" w:rsidP="00B60280">
      <w:pPr>
        <w:pStyle w:val="Akapitzlist"/>
        <w:numPr>
          <w:ilvl w:val="0"/>
          <w:numId w:val="17"/>
        </w:numPr>
      </w:pPr>
      <w:r>
        <w:t>stosuje jednostki pola:</w:t>
      </w:r>
    </w:p>
    <w:p w14:paraId="60C6AA0A" w14:textId="77777777" w:rsidR="00912D39" w:rsidRDefault="00B60280" w:rsidP="00B60280">
      <w:pPr>
        <w:pStyle w:val="Akapitzlist"/>
        <w:numPr>
          <w:ilvl w:val="0"/>
          <w:numId w:val="17"/>
        </w:numPr>
      </w:pPr>
      <w:r>
        <w:t>oblicza pola wielokątów metodą podziału na mniejsze wielokąty lub uzupełniania</w:t>
      </w:r>
      <w:r w:rsidR="00912D39">
        <w:t xml:space="preserve"> </w:t>
      </w:r>
      <w:r>
        <w:t xml:space="preserve">do większych wielokątów </w:t>
      </w:r>
      <w:r w:rsidR="00912D39">
        <w:t xml:space="preserve"> </w:t>
      </w:r>
    </w:p>
    <w:p w14:paraId="19AC8F64" w14:textId="77777777" w:rsidR="00912D39" w:rsidRDefault="00B60280" w:rsidP="00B60280">
      <w:pPr>
        <w:pStyle w:val="Akapitzlist"/>
        <w:numPr>
          <w:ilvl w:val="0"/>
          <w:numId w:val="17"/>
        </w:numPr>
      </w:pPr>
      <w:r>
        <w:t>oblicza objętość i pole powierzchni prostopadłościanu przy danych długościach</w:t>
      </w:r>
      <w:r w:rsidR="00912D39">
        <w:t xml:space="preserve"> </w:t>
      </w:r>
      <w:r>
        <w:t>krawędzi;</w:t>
      </w:r>
    </w:p>
    <w:p w14:paraId="0DABAC09" w14:textId="77777777" w:rsidR="00912D39" w:rsidRDefault="00B60280" w:rsidP="00B60280">
      <w:pPr>
        <w:pStyle w:val="Akapitzlist"/>
        <w:numPr>
          <w:ilvl w:val="0"/>
          <w:numId w:val="17"/>
        </w:numPr>
      </w:pPr>
      <w:r>
        <w:t>stosuje jednostki objętości i pojemności:</w:t>
      </w:r>
      <w:r w:rsidR="00912D39">
        <w:t xml:space="preserve"> </w:t>
      </w:r>
    </w:p>
    <w:p w14:paraId="33E1420F" w14:textId="61F1A09E" w:rsidR="00B60280" w:rsidRDefault="00B60280" w:rsidP="00B60280">
      <w:pPr>
        <w:pStyle w:val="Akapitzlist"/>
        <w:numPr>
          <w:ilvl w:val="0"/>
          <w:numId w:val="17"/>
        </w:numPr>
      </w:pPr>
      <w:r>
        <w:t>oblicza miary kątów, stosując przy tym poznane własności kątów i wielokątów.</w:t>
      </w:r>
    </w:p>
    <w:p w14:paraId="63B0075F" w14:textId="77777777" w:rsidR="00B60280" w:rsidRDefault="00B60280" w:rsidP="00B60280">
      <w:r>
        <w:lastRenderedPageBreak/>
        <w:t>XII. Obliczenia praktyczne. Uczeń:</w:t>
      </w:r>
    </w:p>
    <w:p w14:paraId="7714AF01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interpretuje 100% danej wielkości jako całość, 50% – jako połowę, 25% – jako</w:t>
      </w:r>
      <w:r w:rsidR="00912D39">
        <w:t xml:space="preserve"> </w:t>
      </w:r>
      <w:r>
        <w:t>jedną czwartą, 10% – jako jedną dziesiątą, 1% – jako jedną setną części danej</w:t>
      </w:r>
      <w:r w:rsidR="00912D39">
        <w:t xml:space="preserve"> </w:t>
      </w:r>
      <w:r>
        <w:t>wielkości liczbowej;</w:t>
      </w:r>
    </w:p>
    <w:p w14:paraId="29116A93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w przypadkach osadzonych w kontekście praktycznym oblicza procent danej</w:t>
      </w:r>
      <w:r w:rsidR="00912D39">
        <w:t xml:space="preserve"> </w:t>
      </w:r>
      <w:r>
        <w:t>wielkości w stopniu trudności typu 50%, 20%, 10%;</w:t>
      </w:r>
    </w:p>
    <w:p w14:paraId="7C7B50C9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wykonuje proste obliczenia zegarowe na godzinach, minutach i sekundach;</w:t>
      </w:r>
    </w:p>
    <w:p w14:paraId="6099179D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wykonuje proste obliczenia kalendarzowe na dniach, tygodniach, miesiącach,</w:t>
      </w:r>
      <w:r w:rsidR="00912D39">
        <w:t xml:space="preserve"> </w:t>
      </w:r>
      <w:r>
        <w:t>latach;</w:t>
      </w:r>
    </w:p>
    <w:p w14:paraId="526FB201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odczytuje temperaturę (dodatnią i ujemną);</w:t>
      </w:r>
    </w:p>
    <w:p w14:paraId="2BC6BDD9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zamienia i prawidłowo stosuje jednostki długości: milimetr, centymetr, decymetr,</w:t>
      </w:r>
      <w:r w:rsidR="00912D39">
        <w:t xml:space="preserve"> </w:t>
      </w:r>
      <w:r>
        <w:t>metr, kilometr</w:t>
      </w:r>
      <w:r w:rsidR="00912D39">
        <w:t>;</w:t>
      </w:r>
    </w:p>
    <w:p w14:paraId="1DF532BE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zamienia i prawidłowo stosuje jednostki masy: gram, dekagram, kilogram, tona;</w:t>
      </w:r>
    </w:p>
    <w:p w14:paraId="6937CE26" w14:textId="77777777" w:rsidR="00912D39" w:rsidRDefault="00B60280" w:rsidP="00B60280">
      <w:pPr>
        <w:pStyle w:val="Akapitzlist"/>
        <w:numPr>
          <w:ilvl w:val="0"/>
          <w:numId w:val="18"/>
        </w:numPr>
      </w:pPr>
      <w:r>
        <w:t>oblicza rzeczywistą długość odcinka, gdy dana jest jego długość w skali oraz</w:t>
      </w:r>
      <w:r w:rsidR="00912D39">
        <w:t xml:space="preserve"> </w:t>
      </w:r>
      <w:r>
        <w:t>długość odcinka w skali, gdy dana jest jego rzeczywista długość;</w:t>
      </w:r>
    </w:p>
    <w:p w14:paraId="1B3D1ADA" w14:textId="153F8236" w:rsidR="00B60280" w:rsidRDefault="00B60280" w:rsidP="00B60280">
      <w:pPr>
        <w:pStyle w:val="Akapitzlist"/>
        <w:numPr>
          <w:ilvl w:val="0"/>
          <w:numId w:val="18"/>
        </w:numPr>
      </w:pPr>
      <w:r>
        <w:t>w sytuacji praktycznej oblicza: drogę przy danej prędkości i czasie, prędkość przy</w:t>
      </w:r>
      <w:r w:rsidR="00912D39">
        <w:t xml:space="preserve"> </w:t>
      </w:r>
      <w:r>
        <w:t>danej drodze i czasie, czas przy danej drodze i prędkości oraz stosuje jednostki</w:t>
      </w:r>
      <w:r w:rsidR="00912D39">
        <w:t xml:space="preserve"> </w:t>
      </w:r>
      <w:r>
        <w:t>prędkości km/h i m/s.</w:t>
      </w:r>
    </w:p>
    <w:p w14:paraId="1B12534D" w14:textId="77777777" w:rsidR="00912D39" w:rsidRDefault="00912D39" w:rsidP="00912D39">
      <w:pPr>
        <w:pStyle w:val="Akapitzlist"/>
      </w:pPr>
    </w:p>
    <w:p w14:paraId="123BE2F5" w14:textId="77777777" w:rsidR="00B60280" w:rsidRDefault="00B60280" w:rsidP="00B60280">
      <w:r>
        <w:t>XIII. Elementy statystyki opisowej. Uczeń:</w:t>
      </w:r>
    </w:p>
    <w:p w14:paraId="41A60944" w14:textId="77777777" w:rsidR="00912D39" w:rsidRDefault="00B60280" w:rsidP="00B60280">
      <w:pPr>
        <w:pStyle w:val="Akapitzlist"/>
        <w:numPr>
          <w:ilvl w:val="0"/>
          <w:numId w:val="19"/>
        </w:numPr>
      </w:pPr>
      <w:r>
        <w:t>gromadzi i porządkuje dane;</w:t>
      </w:r>
    </w:p>
    <w:p w14:paraId="3B33F07F" w14:textId="1EA4B6D3" w:rsidR="00B60280" w:rsidRDefault="00B60280" w:rsidP="00B60280">
      <w:pPr>
        <w:pStyle w:val="Akapitzlist"/>
        <w:numPr>
          <w:ilvl w:val="0"/>
          <w:numId w:val="19"/>
        </w:numPr>
      </w:pPr>
      <w:r>
        <w:t>odczytuje i interpretuje dane przedstawione w tekstach, tabelach, na diagramach</w:t>
      </w:r>
      <w:r w:rsidR="00912D39">
        <w:t xml:space="preserve"> </w:t>
      </w:r>
      <w:r>
        <w:t>i na wykresach, na przykład: wartości z wykresu, wartość największą, najmniejszą,</w:t>
      </w:r>
      <w:r w:rsidR="00912D39">
        <w:t xml:space="preserve"> </w:t>
      </w:r>
      <w:r>
        <w:t>opisuje przedstawione w tekstach, tabelach, na diagramach i na wykresach</w:t>
      </w:r>
      <w:r w:rsidR="00912D39">
        <w:t xml:space="preserve"> </w:t>
      </w:r>
      <w:r>
        <w:t>zjawiska przez określenie przebiegu zmiany wartości danych, na przykład</w:t>
      </w:r>
      <w:r w:rsidR="00912D39">
        <w:t xml:space="preserve"> </w:t>
      </w:r>
      <w:r>
        <w:t>z użyciem określenia „wartości rosną”, „wartości maleją”, „wartości są takie same”</w:t>
      </w:r>
      <w:r w:rsidR="00912D39">
        <w:t xml:space="preserve"> </w:t>
      </w:r>
      <w:r>
        <w:t>(„przyjmowana wartość jest stała”).</w:t>
      </w:r>
    </w:p>
    <w:p w14:paraId="0632E3AF" w14:textId="77777777" w:rsidR="00912D39" w:rsidRDefault="00912D39" w:rsidP="00912D39">
      <w:pPr>
        <w:pStyle w:val="Akapitzlist"/>
      </w:pPr>
    </w:p>
    <w:p w14:paraId="529DFB0C" w14:textId="77777777" w:rsidR="00B60280" w:rsidRDefault="00B60280" w:rsidP="00B60280">
      <w:r>
        <w:t>XIV. Zadania tekstowe. Uczeń:</w:t>
      </w:r>
    </w:p>
    <w:p w14:paraId="624663F6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>czyta ze zrozumieniem tekst zawierający informacje liczbowe;</w:t>
      </w:r>
    </w:p>
    <w:p w14:paraId="4B6AE718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>wykonuje wstępne czynności ułatwiające rozwiązanie zadania, w tym rysunek</w:t>
      </w:r>
      <w:r w:rsidR="00912D39">
        <w:t xml:space="preserve"> </w:t>
      </w:r>
      <w:r>
        <w:t>pomocniczy lub wygodne dla niego zapisanie informacji i danych z treści zadania;</w:t>
      </w:r>
    </w:p>
    <w:p w14:paraId="1AB7D370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>dostrzega zależności między podanymi informacjami;</w:t>
      </w:r>
    </w:p>
    <w:p w14:paraId="6F41D756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>dzieli rozwiązanie zadania na etapy, stosując własne, poprawne, wygodne dla niego</w:t>
      </w:r>
      <w:r w:rsidR="00912D39">
        <w:t xml:space="preserve"> </w:t>
      </w:r>
      <w:r>
        <w:t>strategie rozwiązania;</w:t>
      </w:r>
    </w:p>
    <w:p w14:paraId="0C750BD1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 xml:space="preserve"> do rozwiązywania zadań osadzonych w kontekście praktycznym stosuje poznaną</w:t>
      </w:r>
      <w:r w:rsidR="00912D39">
        <w:t xml:space="preserve"> </w:t>
      </w:r>
      <w:r>
        <w:t>wiedzę z zakresu arytmetyki i geometrii oraz nabyte umiejętności rachunkowe,</w:t>
      </w:r>
      <w:r w:rsidR="00912D39">
        <w:t xml:space="preserve"> </w:t>
      </w:r>
      <w:r>
        <w:t>a także własne poprawne metody;</w:t>
      </w:r>
    </w:p>
    <w:p w14:paraId="57AF6607" w14:textId="77777777" w:rsidR="00912D39" w:rsidRDefault="00B60280" w:rsidP="00B60280">
      <w:pPr>
        <w:pStyle w:val="Akapitzlist"/>
        <w:numPr>
          <w:ilvl w:val="0"/>
          <w:numId w:val="20"/>
        </w:numPr>
      </w:pPr>
      <w:r>
        <w:t xml:space="preserve"> weryfikuje wynik zadania tekstowego, oceniając sensowność rozwiązania np.</w:t>
      </w:r>
      <w:r w:rsidR="00912D39">
        <w:t xml:space="preserve"> </w:t>
      </w:r>
      <w:r>
        <w:t>poprzez szacowanie, sprawdzanie wszystkich warunków zadania, ocenianie rzędu</w:t>
      </w:r>
      <w:r w:rsidR="00912D39">
        <w:t xml:space="preserve"> </w:t>
      </w:r>
      <w:r>
        <w:t>wielkości otrzymanego wyniku;</w:t>
      </w:r>
    </w:p>
    <w:p w14:paraId="3D3C77D4" w14:textId="2C0DA7EC" w:rsidR="00B60280" w:rsidRDefault="00B60280" w:rsidP="00B60280">
      <w:pPr>
        <w:pStyle w:val="Akapitzlist"/>
        <w:numPr>
          <w:ilvl w:val="0"/>
          <w:numId w:val="20"/>
        </w:numPr>
      </w:pPr>
      <w:r>
        <w:t>układa zadania i łamigłówki, rozwiązuje je; stawia nowe pytania związane</w:t>
      </w:r>
      <w:r w:rsidR="00912D39">
        <w:t xml:space="preserve"> </w:t>
      </w:r>
      <w:r>
        <w:t>z sytuacją w rozwiązanym zadaniu.</w:t>
      </w:r>
    </w:p>
    <w:p w14:paraId="658E16C5" w14:textId="77777777" w:rsidR="00912D39" w:rsidRDefault="00912D39" w:rsidP="00912D39"/>
    <w:p w14:paraId="01CA424C" w14:textId="77777777" w:rsidR="00912D39" w:rsidRDefault="00912D39" w:rsidP="00912D39"/>
    <w:p w14:paraId="632E1BED" w14:textId="77777777" w:rsidR="00EB688D" w:rsidRDefault="00EB688D" w:rsidP="00B60280"/>
    <w:p w14:paraId="53CDCB9E" w14:textId="437E667A" w:rsidR="00B60280" w:rsidRDefault="00B60280" w:rsidP="00B60280">
      <w:r>
        <w:t>KLASY VII i VIII</w:t>
      </w:r>
    </w:p>
    <w:p w14:paraId="190950CE" w14:textId="77777777" w:rsidR="00B60280" w:rsidRDefault="00B60280" w:rsidP="00B60280">
      <w:r>
        <w:t>I. Potęgi o podstawach wymiernych. Uczeń:</w:t>
      </w:r>
    </w:p>
    <w:p w14:paraId="25F39D73" w14:textId="77777777" w:rsidR="00912D39" w:rsidRDefault="00B60280" w:rsidP="00B60280">
      <w:pPr>
        <w:pStyle w:val="Akapitzlist"/>
        <w:numPr>
          <w:ilvl w:val="0"/>
          <w:numId w:val="21"/>
        </w:numPr>
      </w:pPr>
      <w:r>
        <w:t>zapisuje iloczyn jednakowych czynników w postaci potęgi o wykładniku</w:t>
      </w:r>
      <w:r w:rsidR="00912D39">
        <w:t xml:space="preserve"> </w:t>
      </w:r>
      <w:r>
        <w:t>całkowitym dodatnim;</w:t>
      </w:r>
    </w:p>
    <w:p w14:paraId="326EE0F7" w14:textId="77777777" w:rsidR="00912D39" w:rsidRDefault="00B60280" w:rsidP="00B60280">
      <w:pPr>
        <w:pStyle w:val="Akapitzlist"/>
        <w:numPr>
          <w:ilvl w:val="0"/>
          <w:numId w:val="21"/>
        </w:numPr>
      </w:pPr>
      <w:r>
        <w:t>mnoży i dzieli potęgi o wykładnikach całkowitych dodatnich;</w:t>
      </w:r>
    </w:p>
    <w:p w14:paraId="4739C67C" w14:textId="77777777" w:rsidR="00912D39" w:rsidRDefault="00B60280" w:rsidP="00B60280">
      <w:pPr>
        <w:pStyle w:val="Akapitzlist"/>
        <w:numPr>
          <w:ilvl w:val="0"/>
          <w:numId w:val="21"/>
        </w:numPr>
      </w:pPr>
      <w:r>
        <w:t>mnoży potęgi o różnych podstawach i jednakowych wykładnikach;</w:t>
      </w:r>
    </w:p>
    <w:p w14:paraId="3C1E246C" w14:textId="77777777" w:rsidR="00912D39" w:rsidRDefault="00B60280" w:rsidP="00B60280">
      <w:pPr>
        <w:pStyle w:val="Akapitzlist"/>
        <w:numPr>
          <w:ilvl w:val="0"/>
          <w:numId w:val="21"/>
        </w:numPr>
      </w:pPr>
      <w:r>
        <w:t>podnosi potęgę do potęgi;</w:t>
      </w:r>
    </w:p>
    <w:p w14:paraId="1443E44D" w14:textId="6298C809" w:rsidR="00912D39" w:rsidRDefault="00B60280" w:rsidP="00B60280">
      <w:pPr>
        <w:pStyle w:val="Akapitzlist"/>
        <w:numPr>
          <w:ilvl w:val="0"/>
          <w:numId w:val="21"/>
        </w:numPr>
      </w:pPr>
      <w:r>
        <w:t>odczytuje i zapisuje liczby w notacji wykładnicze</w:t>
      </w:r>
      <w:r w:rsidR="00912D39">
        <w:t xml:space="preserve"> </w:t>
      </w:r>
    </w:p>
    <w:p w14:paraId="7B11D431" w14:textId="77777777" w:rsidR="00912D39" w:rsidRDefault="00912D39" w:rsidP="00912D39">
      <w:pPr>
        <w:pStyle w:val="Akapitzlist"/>
      </w:pPr>
    </w:p>
    <w:p w14:paraId="3BF9F396" w14:textId="77777777" w:rsidR="00EB688D" w:rsidRDefault="00EB688D" w:rsidP="00912D39">
      <w:pPr>
        <w:pStyle w:val="Akapitzlist"/>
      </w:pPr>
    </w:p>
    <w:p w14:paraId="3988BA06" w14:textId="77777777" w:rsidR="00B60280" w:rsidRDefault="00B60280" w:rsidP="00B60280">
      <w:r>
        <w:t>II. Pierwiastki. Uczeń:</w:t>
      </w:r>
    </w:p>
    <w:p w14:paraId="5FE9E015" w14:textId="77777777" w:rsidR="00912D39" w:rsidRDefault="00B60280" w:rsidP="00B60280">
      <w:pPr>
        <w:pStyle w:val="Akapitzlist"/>
        <w:numPr>
          <w:ilvl w:val="0"/>
          <w:numId w:val="22"/>
        </w:numPr>
      </w:pPr>
      <w:r>
        <w:t>oblicza wartości pierwiastków kwadratowych i sześciennych z liczb, które są</w:t>
      </w:r>
      <w:r w:rsidR="00912D39">
        <w:t xml:space="preserve"> </w:t>
      </w:r>
      <w:r>
        <w:t>odpowiednio kwadratami lub sześcianami liczb wymiernych;</w:t>
      </w:r>
    </w:p>
    <w:p w14:paraId="1130701F" w14:textId="77777777" w:rsidR="00912D39" w:rsidRDefault="00B60280" w:rsidP="00B60280">
      <w:pPr>
        <w:pStyle w:val="Akapitzlist"/>
        <w:numPr>
          <w:ilvl w:val="0"/>
          <w:numId w:val="22"/>
        </w:numPr>
      </w:pPr>
      <w:r>
        <w:t>szacuje wielkość danego pierwiastka kwadratowego lub sześciennego oraz</w:t>
      </w:r>
      <w:r w:rsidR="00912D39">
        <w:t xml:space="preserve"> </w:t>
      </w:r>
      <w:r>
        <w:t>wyrażenia arytmetycznego zawierającego pierwiastki;</w:t>
      </w:r>
    </w:p>
    <w:p w14:paraId="22371028" w14:textId="77777777" w:rsidR="00912D39" w:rsidRDefault="00B60280" w:rsidP="00B60280">
      <w:pPr>
        <w:pStyle w:val="Akapitzlist"/>
        <w:numPr>
          <w:ilvl w:val="0"/>
          <w:numId w:val="22"/>
        </w:numPr>
      </w:pPr>
      <w:r>
        <w:t>porównuje wartość wyrażenia arytmetycznego zawierającego pierwiastki z daną</w:t>
      </w:r>
      <w:r w:rsidR="00912D39">
        <w:t xml:space="preserve"> </w:t>
      </w:r>
      <w:r>
        <w:t>liczbą wymierną oraz znajduje liczby wymierne większe lub mniejsze od takiej</w:t>
      </w:r>
      <w:r w:rsidR="00912D39">
        <w:t xml:space="preserve"> </w:t>
      </w:r>
      <w:r>
        <w:t xml:space="preserve">wartości, </w:t>
      </w:r>
    </w:p>
    <w:p w14:paraId="4B20BA8A" w14:textId="77777777" w:rsidR="00912D39" w:rsidRDefault="00B60280" w:rsidP="00B60280">
      <w:pPr>
        <w:pStyle w:val="Akapitzlist"/>
        <w:numPr>
          <w:ilvl w:val="0"/>
          <w:numId w:val="22"/>
        </w:numPr>
      </w:pPr>
      <w:r>
        <w:t>oblicza pierwiastek z iloczynu i ilorazu dwóch liczb, wyłącza liczbę przed znak</w:t>
      </w:r>
      <w:r w:rsidR="00912D39">
        <w:t xml:space="preserve"> </w:t>
      </w:r>
      <w:r>
        <w:t>pierwiastka i włącza liczbę pod znak pierwiastka;</w:t>
      </w:r>
    </w:p>
    <w:p w14:paraId="6CE30F47" w14:textId="052081D0" w:rsidR="00B60280" w:rsidRDefault="00B60280" w:rsidP="00B60280">
      <w:pPr>
        <w:pStyle w:val="Akapitzlist"/>
        <w:numPr>
          <w:ilvl w:val="0"/>
          <w:numId w:val="22"/>
        </w:numPr>
      </w:pPr>
      <w:r>
        <w:t xml:space="preserve"> mnoży i dzieli pierwiastki tego samego stopnia.</w:t>
      </w:r>
    </w:p>
    <w:p w14:paraId="5D514CE9" w14:textId="77777777" w:rsidR="00912D39" w:rsidRDefault="00912D39" w:rsidP="00912D39">
      <w:pPr>
        <w:pStyle w:val="Akapitzlist"/>
      </w:pPr>
    </w:p>
    <w:p w14:paraId="5DCE1558" w14:textId="77777777" w:rsidR="00B60280" w:rsidRDefault="00B60280" w:rsidP="00B60280">
      <w:r>
        <w:t>III. Tworzenie wyrażeń algebraicznych z jedną i z wieloma zmiennymi. Uczeń:</w:t>
      </w:r>
    </w:p>
    <w:p w14:paraId="463646B8" w14:textId="77777777" w:rsidR="00912D39" w:rsidRDefault="00B60280" w:rsidP="00B60280">
      <w:pPr>
        <w:pStyle w:val="Akapitzlist"/>
        <w:numPr>
          <w:ilvl w:val="0"/>
          <w:numId w:val="23"/>
        </w:numPr>
      </w:pPr>
      <w:r>
        <w:t>zapisuje wyniki podanych działań w postaci wyrażeń algebraicznych jednej lub</w:t>
      </w:r>
      <w:r w:rsidR="00912D39">
        <w:t xml:space="preserve"> </w:t>
      </w:r>
      <w:r>
        <w:t>kilku zmiennych;</w:t>
      </w:r>
    </w:p>
    <w:p w14:paraId="54A0F0B2" w14:textId="77777777" w:rsidR="00912D39" w:rsidRDefault="00B60280" w:rsidP="00B60280">
      <w:pPr>
        <w:pStyle w:val="Akapitzlist"/>
        <w:numPr>
          <w:ilvl w:val="0"/>
          <w:numId w:val="23"/>
        </w:numPr>
      </w:pPr>
      <w:r>
        <w:t>oblicza wartości liczbowe wyrażeń algebraicznych;</w:t>
      </w:r>
    </w:p>
    <w:p w14:paraId="6ECEFAD4" w14:textId="77777777" w:rsidR="00EB688D" w:rsidRDefault="00B60280" w:rsidP="00B60280">
      <w:pPr>
        <w:pStyle w:val="Akapitzlist"/>
        <w:numPr>
          <w:ilvl w:val="0"/>
          <w:numId w:val="23"/>
        </w:numPr>
      </w:pPr>
      <w:r>
        <w:t>zapisuje zależności przedstawione w zadaniach w postaci wyrażeń</w:t>
      </w:r>
      <w:r w:rsidR="00912D39">
        <w:t xml:space="preserve"> </w:t>
      </w:r>
      <w:r>
        <w:t>algebraicznych jednej lub kilku zmiennych;</w:t>
      </w:r>
    </w:p>
    <w:p w14:paraId="25606384" w14:textId="773B4BAE" w:rsidR="00B60280" w:rsidRDefault="00B60280" w:rsidP="00B60280">
      <w:pPr>
        <w:pStyle w:val="Akapitzlist"/>
        <w:numPr>
          <w:ilvl w:val="0"/>
          <w:numId w:val="23"/>
        </w:numPr>
      </w:pPr>
      <w:r>
        <w:t>zapisuje rozwiązania zadań w postaci wyrażeń algebraicznych jak w przykładzie:</w:t>
      </w:r>
      <w:r w:rsidR="00EB688D">
        <w:t xml:space="preserve"> </w:t>
      </w:r>
      <w:r>
        <w:t>Bartek i Grześ zbierali kasztany. Bartek zebrał n kasztanów, Grześ zebrał 7 razy</w:t>
      </w:r>
      <w:r w:rsidR="00EB688D">
        <w:t xml:space="preserve"> </w:t>
      </w:r>
      <w:r>
        <w:t>więcej. Następnie Grześ w drodze do domu zgubił 10 kasztanów, a połowę</w:t>
      </w:r>
      <w:r w:rsidR="00EB688D">
        <w:t xml:space="preserve"> </w:t>
      </w:r>
      <w:r>
        <w:t>pozostałych oddał Bartkowi. Ile kasztanów ma teraz Bartek, a ile ma Grześ?</w:t>
      </w:r>
    </w:p>
    <w:p w14:paraId="7FD83E11" w14:textId="77777777" w:rsidR="00EB688D" w:rsidRDefault="00EB688D" w:rsidP="00EB688D">
      <w:pPr>
        <w:pStyle w:val="Akapitzlist"/>
        <w:ind w:left="770"/>
      </w:pPr>
    </w:p>
    <w:p w14:paraId="7DD680E3" w14:textId="77777777" w:rsidR="00B60280" w:rsidRDefault="00B60280" w:rsidP="00B60280">
      <w:r>
        <w:t>IV. Przekształcanie wyrażeń algebraicznych. Sumy algebraiczne i działania na nich. Uczeń:</w:t>
      </w:r>
    </w:p>
    <w:p w14:paraId="1E84D6FB" w14:textId="77777777" w:rsidR="00EB688D" w:rsidRDefault="00B60280" w:rsidP="00B60280">
      <w:pPr>
        <w:pStyle w:val="Akapitzlist"/>
        <w:numPr>
          <w:ilvl w:val="0"/>
          <w:numId w:val="24"/>
        </w:numPr>
      </w:pPr>
      <w:r>
        <w:t>porządkuje jednomiany i dodaje jednomiany podobne (tzn. różniące się jedynie</w:t>
      </w:r>
      <w:r w:rsidR="00EB688D">
        <w:t xml:space="preserve"> </w:t>
      </w:r>
      <w:r>
        <w:t>współczynnikiem liczbowym);</w:t>
      </w:r>
    </w:p>
    <w:p w14:paraId="475E84EE" w14:textId="77777777" w:rsidR="00EB688D" w:rsidRDefault="00B60280" w:rsidP="00B60280">
      <w:pPr>
        <w:pStyle w:val="Akapitzlist"/>
        <w:numPr>
          <w:ilvl w:val="0"/>
          <w:numId w:val="24"/>
        </w:numPr>
      </w:pPr>
      <w:r>
        <w:t>dodaje i odejmuje sumy algebraiczne, dokonując przy tym redukcji wyrazów</w:t>
      </w:r>
      <w:r w:rsidR="00EB688D">
        <w:t xml:space="preserve"> </w:t>
      </w:r>
      <w:r>
        <w:t>podobnych;</w:t>
      </w:r>
    </w:p>
    <w:p w14:paraId="3B6C4CDB" w14:textId="77777777" w:rsidR="00EB688D" w:rsidRDefault="00B60280" w:rsidP="00B60280">
      <w:pPr>
        <w:pStyle w:val="Akapitzlist"/>
        <w:numPr>
          <w:ilvl w:val="0"/>
          <w:numId w:val="24"/>
        </w:numPr>
      </w:pPr>
      <w:r>
        <w:t>mnoży sumy algebraiczne przez jednomian i dodaje wyrażenia powstałe</w:t>
      </w:r>
      <w:r w:rsidR="00EB688D">
        <w:t xml:space="preserve"> </w:t>
      </w:r>
      <w:r>
        <w:t>z mnożenia sum algebraicznych przez jednomiany;</w:t>
      </w:r>
    </w:p>
    <w:p w14:paraId="0E0F237F" w14:textId="143E771D" w:rsidR="00B60280" w:rsidRDefault="00B60280" w:rsidP="00B60280">
      <w:pPr>
        <w:pStyle w:val="Akapitzlist"/>
        <w:numPr>
          <w:ilvl w:val="0"/>
          <w:numId w:val="24"/>
        </w:numPr>
      </w:pPr>
      <w:r>
        <w:t>mnoży dwumian przez dwumian, dokonując redukcji wyrazów podobnych.</w:t>
      </w:r>
    </w:p>
    <w:p w14:paraId="11F6C8B4" w14:textId="77777777" w:rsidR="00EB688D" w:rsidRDefault="00EB688D" w:rsidP="00EB688D">
      <w:pPr>
        <w:pStyle w:val="Akapitzlist"/>
        <w:ind w:left="770"/>
      </w:pPr>
    </w:p>
    <w:p w14:paraId="75D18ABD" w14:textId="77777777" w:rsidR="00B60280" w:rsidRDefault="00B60280" w:rsidP="00B60280">
      <w:r>
        <w:lastRenderedPageBreak/>
        <w:t>V. Obliczenia procentowe. Uczeń:</w:t>
      </w:r>
    </w:p>
    <w:p w14:paraId="1CA4511E" w14:textId="77777777" w:rsidR="00EB688D" w:rsidRDefault="00B60280" w:rsidP="00B60280">
      <w:pPr>
        <w:pStyle w:val="Akapitzlist"/>
        <w:numPr>
          <w:ilvl w:val="0"/>
          <w:numId w:val="25"/>
        </w:numPr>
      </w:pPr>
      <w:r>
        <w:t>przedstawia część wielkości jako procent tej wielkości;</w:t>
      </w:r>
    </w:p>
    <w:p w14:paraId="05BBDC98" w14:textId="77777777" w:rsidR="00EB688D" w:rsidRDefault="00B60280" w:rsidP="00B60280">
      <w:pPr>
        <w:pStyle w:val="Akapitzlist"/>
        <w:numPr>
          <w:ilvl w:val="0"/>
          <w:numId w:val="25"/>
        </w:numPr>
      </w:pPr>
      <w:r>
        <w:t>oblicza liczbę a równą p procent danej liczby b;</w:t>
      </w:r>
    </w:p>
    <w:p w14:paraId="62E7D0DA" w14:textId="77777777" w:rsidR="00EB688D" w:rsidRDefault="00B60280" w:rsidP="00B60280">
      <w:pPr>
        <w:pStyle w:val="Akapitzlist"/>
        <w:numPr>
          <w:ilvl w:val="0"/>
          <w:numId w:val="25"/>
        </w:numPr>
      </w:pPr>
      <w:r>
        <w:t>oblicza, jaki procent danej liczby b stanowi liczba a</w:t>
      </w:r>
    </w:p>
    <w:p w14:paraId="6CCAEFC7" w14:textId="77777777" w:rsidR="00EB688D" w:rsidRDefault="00B60280" w:rsidP="00B60280">
      <w:pPr>
        <w:pStyle w:val="Akapitzlist"/>
        <w:numPr>
          <w:ilvl w:val="0"/>
          <w:numId w:val="25"/>
        </w:numPr>
      </w:pPr>
      <w:r>
        <w:t xml:space="preserve"> oblicza liczbę b, której p procent jest równe a</w:t>
      </w:r>
    </w:p>
    <w:p w14:paraId="4ECE6F38" w14:textId="73EBF904" w:rsidR="00EB688D" w:rsidRDefault="00B60280" w:rsidP="00EB688D">
      <w:pPr>
        <w:pStyle w:val="Akapitzlist"/>
        <w:numPr>
          <w:ilvl w:val="0"/>
          <w:numId w:val="25"/>
        </w:numPr>
      </w:pPr>
      <w:r>
        <w:t xml:space="preserve"> stosuje obliczenia procentowe do rozwiązywania problemów w kontekście</w:t>
      </w:r>
      <w:r w:rsidR="00EB688D">
        <w:t xml:space="preserve"> </w:t>
      </w:r>
      <w:r>
        <w:t>praktycznym, również w przypadkach wielokrotnych podwyżek lub obniżek</w:t>
      </w:r>
      <w:r w:rsidR="00EB688D">
        <w:t xml:space="preserve"> </w:t>
      </w:r>
      <w:r>
        <w:t>danej wielkości.</w:t>
      </w:r>
    </w:p>
    <w:p w14:paraId="32C8A259" w14:textId="77777777" w:rsidR="00B60280" w:rsidRDefault="00B60280" w:rsidP="00B60280">
      <w:r>
        <w:t>VI. Równania z jedną niewiadomą. Uczeń:</w:t>
      </w:r>
    </w:p>
    <w:p w14:paraId="3B809450" w14:textId="77777777" w:rsidR="00EB688D" w:rsidRDefault="00EB688D" w:rsidP="00B60280">
      <w:pPr>
        <w:pStyle w:val="Akapitzlist"/>
        <w:numPr>
          <w:ilvl w:val="0"/>
          <w:numId w:val="28"/>
        </w:numPr>
      </w:pPr>
      <w:r>
        <w:t>s</w:t>
      </w:r>
      <w:r w:rsidR="00B60280">
        <w:t>prawdza, czy dana liczba jest rozwiązaniem równania (stopnia pierwszego,</w:t>
      </w:r>
      <w:r>
        <w:t xml:space="preserve"> </w:t>
      </w:r>
      <w:r w:rsidR="00B60280">
        <w:t>drugiego lub trzeciego) z jedną niewiadom</w:t>
      </w:r>
      <w:r>
        <w:t>ą</w:t>
      </w:r>
    </w:p>
    <w:p w14:paraId="48CF8E1E" w14:textId="73B24F14" w:rsidR="00EB688D" w:rsidRDefault="00B60280" w:rsidP="00B60280">
      <w:pPr>
        <w:pStyle w:val="Akapitzlist"/>
        <w:numPr>
          <w:ilvl w:val="0"/>
          <w:numId w:val="28"/>
        </w:numPr>
      </w:pPr>
      <w:r>
        <w:t>rozwiązuje równania pierwszego stopnia z jedną niewiadomą metodą równań</w:t>
      </w:r>
      <w:r w:rsidR="00EB688D">
        <w:t xml:space="preserve"> </w:t>
      </w:r>
      <w:r>
        <w:t>równoważnych</w:t>
      </w:r>
    </w:p>
    <w:p w14:paraId="734266B1" w14:textId="77777777" w:rsidR="00EB688D" w:rsidRDefault="00B60280" w:rsidP="00B60280">
      <w:pPr>
        <w:pStyle w:val="Akapitzlist"/>
        <w:numPr>
          <w:ilvl w:val="0"/>
          <w:numId w:val="28"/>
        </w:numPr>
      </w:pPr>
      <w:r>
        <w:t>rozwiązuje równania, które po prostych przekształceniach wyrażeń</w:t>
      </w:r>
      <w:r w:rsidR="00EB688D">
        <w:t xml:space="preserve"> </w:t>
      </w:r>
      <w:r>
        <w:t>algebraicznych sprowadzają się do równań pierwszego stopnia z jedną</w:t>
      </w:r>
      <w:r w:rsidR="00EB688D">
        <w:t xml:space="preserve"> </w:t>
      </w:r>
      <w:r>
        <w:t>niewiadomą;</w:t>
      </w:r>
    </w:p>
    <w:p w14:paraId="1AA58CF6" w14:textId="77777777" w:rsidR="00EB688D" w:rsidRDefault="00B60280" w:rsidP="00B60280">
      <w:pPr>
        <w:pStyle w:val="Akapitzlist"/>
        <w:numPr>
          <w:ilvl w:val="0"/>
          <w:numId w:val="28"/>
        </w:numPr>
      </w:pPr>
      <w:r>
        <w:t>rozwiązuje zadania tekstowe za pomocą równań pierwszego stopnia z jedną</w:t>
      </w:r>
      <w:r w:rsidR="00EB688D">
        <w:t xml:space="preserve"> </w:t>
      </w:r>
      <w:r>
        <w:t>niewiadomą, w tym także z obliczeniami procentowymi;</w:t>
      </w:r>
    </w:p>
    <w:p w14:paraId="32A05FA9" w14:textId="55CB5289" w:rsidR="00B60280" w:rsidRDefault="00B60280" w:rsidP="00B60280">
      <w:pPr>
        <w:pStyle w:val="Akapitzlist"/>
        <w:numPr>
          <w:ilvl w:val="0"/>
          <w:numId w:val="28"/>
        </w:numPr>
      </w:pPr>
      <w:r>
        <w:t>przekształca proste wzory, aby wyznaczyć zadaną wielkość we wzorach</w:t>
      </w:r>
      <w:r w:rsidR="00EB688D">
        <w:t xml:space="preserve"> </w:t>
      </w:r>
      <w:r>
        <w:t>geometrycznych (np. pól figur) i fizycznych (np. dotyczących prędkości, drogi</w:t>
      </w:r>
      <w:r w:rsidR="00EB688D">
        <w:t xml:space="preserve"> </w:t>
      </w:r>
      <w:r>
        <w:t>i czasu).</w:t>
      </w:r>
    </w:p>
    <w:p w14:paraId="11A1084B" w14:textId="77777777" w:rsidR="00EB688D" w:rsidRDefault="00EB688D" w:rsidP="00EB688D">
      <w:pPr>
        <w:pStyle w:val="Akapitzlist"/>
      </w:pPr>
    </w:p>
    <w:p w14:paraId="4D829F13" w14:textId="77777777" w:rsidR="00B60280" w:rsidRDefault="00B60280" w:rsidP="00B60280">
      <w:r>
        <w:t>VII. Proporcjonalność prosta. Uczeń:</w:t>
      </w:r>
    </w:p>
    <w:p w14:paraId="44370F95" w14:textId="77777777" w:rsidR="00EB688D" w:rsidRDefault="00B60280" w:rsidP="00B60280">
      <w:pPr>
        <w:pStyle w:val="Akapitzlist"/>
        <w:numPr>
          <w:ilvl w:val="0"/>
          <w:numId w:val="29"/>
        </w:numPr>
      </w:pPr>
      <w:r>
        <w:t>podaje przykłady wielkości wprost proporcjonalnych;</w:t>
      </w:r>
    </w:p>
    <w:p w14:paraId="6A9C422A" w14:textId="77777777" w:rsidR="00EB688D" w:rsidRDefault="00B60280" w:rsidP="00B60280">
      <w:pPr>
        <w:pStyle w:val="Akapitzlist"/>
        <w:numPr>
          <w:ilvl w:val="0"/>
          <w:numId w:val="29"/>
        </w:numPr>
      </w:pPr>
      <w:r>
        <w:t>wyznacza wartość przyjmowaną przez wielkość wprost proporcjonalną</w:t>
      </w:r>
      <w:r w:rsidR="00EB688D">
        <w:t xml:space="preserve"> </w:t>
      </w:r>
      <w:r>
        <w:t>w przypadku konkretnej zależności proporcjonalnej, na przykład wartość</w:t>
      </w:r>
      <w:r w:rsidR="00EB688D">
        <w:t xml:space="preserve"> </w:t>
      </w:r>
      <w:r>
        <w:t>zakupionego towaru w zależności od liczby sztuk towaru, ilość zużytego paliwa</w:t>
      </w:r>
      <w:r w:rsidR="00EB688D">
        <w:t xml:space="preserve"> </w:t>
      </w:r>
      <w:r>
        <w:t>w zależności od liczby przejechanych kilometrów, liczby przeczytanych stron</w:t>
      </w:r>
      <w:r w:rsidR="00EB688D">
        <w:t xml:space="preserve"> </w:t>
      </w:r>
      <w:r>
        <w:t>książki w zależności od czasu jej czytania;</w:t>
      </w:r>
    </w:p>
    <w:p w14:paraId="1F0576F0" w14:textId="58164D31" w:rsidR="00B60280" w:rsidRDefault="00B60280" w:rsidP="00B60280">
      <w:pPr>
        <w:pStyle w:val="Akapitzlist"/>
        <w:numPr>
          <w:ilvl w:val="0"/>
          <w:numId w:val="29"/>
        </w:numPr>
      </w:pPr>
      <w:r>
        <w:t>stosuje podział proporcjonalny.</w:t>
      </w:r>
    </w:p>
    <w:p w14:paraId="1CA6FD4F" w14:textId="77777777" w:rsidR="00EB688D" w:rsidRDefault="00EB688D" w:rsidP="00EB688D">
      <w:pPr>
        <w:pStyle w:val="Akapitzlist"/>
      </w:pPr>
    </w:p>
    <w:p w14:paraId="712262B6" w14:textId="4F31D215" w:rsidR="00EB688D" w:rsidRDefault="00B60280" w:rsidP="00B60280">
      <w:r>
        <w:t>VIII. Własności figur geometrycznych na płaszczyźnie. Uczeń:</w:t>
      </w:r>
    </w:p>
    <w:p w14:paraId="313FB38E" w14:textId="77777777" w:rsidR="00EB688D" w:rsidRDefault="00EB688D" w:rsidP="00EB688D">
      <w:pPr>
        <w:pStyle w:val="Akapitzlist"/>
        <w:numPr>
          <w:ilvl w:val="0"/>
          <w:numId w:val="30"/>
        </w:numPr>
      </w:pPr>
      <w:r>
        <w:t>z</w:t>
      </w:r>
      <w:r w:rsidR="00B60280">
        <w:t>na i stosuje twierdzenie o równości kątów wierzchołkowych (z wykorzystaniem</w:t>
      </w:r>
      <w:r>
        <w:t xml:space="preserve"> </w:t>
      </w:r>
      <w:r w:rsidR="00B60280">
        <w:t>zależności między kątami przyległymi);</w:t>
      </w:r>
    </w:p>
    <w:p w14:paraId="585CA311" w14:textId="77777777" w:rsidR="00EB688D" w:rsidRDefault="00B60280" w:rsidP="00B60280">
      <w:pPr>
        <w:pStyle w:val="Akapitzlist"/>
        <w:numPr>
          <w:ilvl w:val="0"/>
          <w:numId w:val="30"/>
        </w:numPr>
      </w:pPr>
      <w:r>
        <w:t>przedstawia na płaszczyźnie dwie proste w różnych położeniach względem</w:t>
      </w:r>
      <w:r w:rsidR="00EB688D">
        <w:t xml:space="preserve"> </w:t>
      </w:r>
      <w:r>
        <w:t>siebie, w szczególności proste prostopadłe i proste równoległe;</w:t>
      </w:r>
    </w:p>
    <w:p w14:paraId="4930BE1A" w14:textId="77777777" w:rsidR="00EB688D" w:rsidRDefault="00B60280" w:rsidP="00B60280">
      <w:pPr>
        <w:pStyle w:val="Akapitzlist"/>
        <w:numPr>
          <w:ilvl w:val="0"/>
          <w:numId w:val="30"/>
        </w:numPr>
      </w:pPr>
      <w:r>
        <w:t>korzysta z własności prostych równoległych, w szczególności stosuje równość</w:t>
      </w:r>
      <w:r w:rsidR="00EB688D">
        <w:t xml:space="preserve"> </w:t>
      </w:r>
      <w:r>
        <w:t>kątów odpowiadających i naprzemianległych;</w:t>
      </w:r>
    </w:p>
    <w:p w14:paraId="44764E7F" w14:textId="77777777" w:rsidR="00EB688D" w:rsidRDefault="00B60280" w:rsidP="00B60280">
      <w:pPr>
        <w:pStyle w:val="Akapitzlist"/>
        <w:numPr>
          <w:ilvl w:val="0"/>
          <w:numId w:val="30"/>
        </w:numPr>
      </w:pPr>
      <w:r>
        <w:t>zna i stosuje cechy przystawania trójkątów;</w:t>
      </w:r>
    </w:p>
    <w:p w14:paraId="52AA575B" w14:textId="6BE618F2" w:rsidR="00EB688D" w:rsidRDefault="00B60280" w:rsidP="00B60280">
      <w:pPr>
        <w:pStyle w:val="Akapitzlist"/>
        <w:numPr>
          <w:ilvl w:val="0"/>
          <w:numId w:val="30"/>
        </w:numPr>
      </w:pPr>
      <w:r>
        <w:t>zna i stosuje własności trójkątów równoramiennych (równość kątów przy</w:t>
      </w:r>
      <w:r w:rsidR="00EB688D">
        <w:t xml:space="preserve"> </w:t>
      </w:r>
      <w:r>
        <w:t>podstawie);</w:t>
      </w:r>
    </w:p>
    <w:p w14:paraId="3FD00771" w14:textId="77777777" w:rsidR="00EB688D" w:rsidRDefault="00B60280" w:rsidP="00B60280">
      <w:pPr>
        <w:pStyle w:val="Akapitzlist"/>
        <w:numPr>
          <w:ilvl w:val="0"/>
          <w:numId w:val="30"/>
        </w:numPr>
      </w:pPr>
      <w:r>
        <w:t>zna nierówność trójkąta i wie, kiedy zachodzi równość;</w:t>
      </w:r>
    </w:p>
    <w:p w14:paraId="0A42936D" w14:textId="18D1B316" w:rsidR="00EB688D" w:rsidRDefault="00B60280" w:rsidP="00B60280">
      <w:pPr>
        <w:pStyle w:val="Akapitzlist"/>
        <w:numPr>
          <w:ilvl w:val="0"/>
          <w:numId w:val="30"/>
        </w:numPr>
      </w:pPr>
      <w:r>
        <w:t>wykonuje proste obliczenia geometryczne wykorzystując sumę kątów</w:t>
      </w:r>
      <w:r w:rsidR="00EB688D">
        <w:t xml:space="preserve"> </w:t>
      </w:r>
      <w:r>
        <w:t>wewnętrznych trójkąta i własności trójkątów równoramiennych</w:t>
      </w:r>
    </w:p>
    <w:p w14:paraId="7B457FE8" w14:textId="77777777" w:rsidR="001C6F39" w:rsidRDefault="001C6F39" w:rsidP="001C6F39">
      <w:pPr>
        <w:pStyle w:val="Akapitzlist"/>
        <w:numPr>
          <w:ilvl w:val="0"/>
          <w:numId w:val="30"/>
        </w:numPr>
      </w:pPr>
      <w:r>
        <w:t>Kąty o miarach 30º, 45º, 60º i ich związki miarowe w trójkątach prostokątnych.</w:t>
      </w:r>
    </w:p>
    <w:p w14:paraId="205CA854" w14:textId="6082376C" w:rsidR="00EB688D" w:rsidRDefault="00B60280" w:rsidP="001C6F39">
      <w:pPr>
        <w:pStyle w:val="Akapitzlist"/>
        <w:numPr>
          <w:ilvl w:val="0"/>
          <w:numId w:val="30"/>
        </w:numPr>
      </w:pPr>
      <w:r>
        <w:t xml:space="preserve">zna i stosuje w sytuacjach praktycznych twierdzenie Pitagorasa </w:t>
      </w:r>
      <w:proofErr w:type="gramStart"/>
      <w:r w:rsidR="001C6F39">
        <w:t xml:space="preserve">oraz </w:t>
      </w:r>
      <w:r>
        <w:t xml:space="preserve"> twierdzenia</w:t>
      </w:r>
      <w:proofErr w:type="gramEnd"/>
      <w:r w:rsidR="00EB688D">
        <w:t xml:space="preserve"> </w:t>
      </w:r>
      <w:r>
        <w:t>odwrotnego;</w:t>
      </w:r>
    </w:p>
    <w:p w14:paraId="186FDC20" w14:textId="4BFB1C60" w:rsidR="00EB688D" w:rsidRDefault="00B60280" w:rsidP="00D93984">
      <w:pPr>
        <w:pStyle w:val="Akapitzlist"/>
        <w:numPr>
          <w:ilvl w:val="0"/>
          <w:numId w:val="30"/>
        </w:numPr>
      </w:pPr>
      <w:r>
        <w:t xml:space="preserve">przeprowadza </w:t>
      </w:r>
      <w:r w:rsidR="00EB688D">
        <w:t xml:space="preserve">proste </w:t>
      </w:r>
    </w:p>
    <w:p w14:paraId="4C5CF6C8" w14:textId="196A273C" w:rsidR="00B60280" w:rsidRDefault="00B60280" w:rsidP="00EB688D">
      <w:r>
        <w:lastRenderedPageBreak/>
        <w:t>IX. Wielokąty. Uczeń:</w:t>
      </w:r>
    </w:p>
    <w:p w14:paraId="71BB2FF1" w14:textId="77777777" w:rsidR="00EB688D" w:rsidRDefault="00B60280" w:rsidP="00B60280">
      <w:pPr>
        <w:pStyle w:val="Akapitzlist"/>
        <w:numPr>
          <w:ilvl w:val="0"/>
          <w:numId w:val="31"/>
        </w:numPr>
      </w:pPr>
      <w:r>
        <w:t>zna pojęcie wielokąta foremnego;</w:t>
      </w:r>
    </w:p>
    <w:p w14:paraId="35EF177D" w14:textId="77777777" w:rsidR="001C6F39" w:rsidRDefault="00B60280" w:rsidP="001C6F39">
      <w:pPr>
        <w:pStyle w:val="Akapitzlist"/>
        <w:numPr>
          <w:ilvl w:val="0"/>
          <w:numId w:val="31"/>
        </w:numPr>
      </w:pPr>
      <w:r>
        <w:t>stosuje wzory na pole trójkąta, prostokąta, kwadratu, równoległoboku, rombu,</w:t>
      </w:r>
      <w:r w:rsidR="00EB688D">
        <w:t xml:space="preserve"> </w:t>
      </w:r>
      <w:r>
        <w:t xml:space="preserve">trapezu, a także do wyznaczania długości odcinków o poziomie trudności </w:t>
      </w:r>
    </w:p>
    <w:p w14:paraId="2B0E3CAD" w14:textId="77777777" w:rsidR="001C6F39" w:rsidRDefault="001C6F39" w:rsidP="001C6F39">
      <w:pPr>
        <w:pStyle w:val="Akapitzlist"/>
      </w:pPr>
    </w:p>
    <w:p w14:paraId="5BAB2189" w14:textId="3064EE14" w:rsidR="00B60280" w:rsidRDefault="00B60280" w:rsidP="001C6F39">
      <w:r>
        <w:t>X. Oś liczbowa. Układ współrzędnych na płaszczyźnie. Uczeń:</w:t>
      </w:r>
    </w:p>
    <w:p w14:paraId="1662161A" w14:textId="77777777" w:rsidR="006E1D9B" w:rsidRDefault="00B60280" w:rsidP="00B60280">
      <w:pPr>
        <w:pStyle w:val="Akapitzlist"/>
        <w:numPr>
          <w:ilvl w:val="0"/>
          <w:numId w:val="32"/>
        </w:numPr>
      </w:pPr>
      <w:r>
        <w:t xml:space="preserve">zaznacza na osi liczbowej zbiory liczb spełniających warunek </w:t>
      </w:r>
    </w:p>
    <w:p w14:paraId="00E87EC0" w14:textId="77777777" w:rsidR="006E1D9B" w:rsidRDefault="00B60280" w:rsidP="00B60280">
      <w:pPr>
        <w:pStyle w:val="Akapitzlist"/>
        <w:numPr>
          <w:ilvl w:val="0"/>
          <w:numId w:val="32"/>
        </w:numPr>
      </w:pPr>
      <w:r>
        <w:t>znajduje współrzędne danych (na rysunku) punktów kratowych w układzie</w:t>
      </w:r>
      <w:r w:rsidR="006E1D9B">
        <w:t xml:space="preserve"> </w:t>
      </w:r>
      <w:r>
        <w:t>współrzędnych na płaszczyźnie;</w:t>
      </w:r>
    </w:p>
    <w:p w14:paraId="7EBA8CE0" w14:textId="77777777" w:rsidR="006E1D9B" w:rsidRDefault="00B60280" w:rsidP="00B60280">
      <w:pPr>
        <w:pStyle w:val="Akapitzlist"/>
        <w:numPr>
          <w:ilvl w:val="0"/>
          <w:numId w:val="32"/>
        </w:numPr>
      </w:pPr>
      <w:r>
        <w:t>rysuje w układzie współrzędnych na płaszczyźnie punkty kratowe o danych</w:t>
      </w:r>
      <w:r w:rsidR="006E1D9B">
        <w:t xml:space="preserve"> </w:t>
      </w:r>
      <w:r>
        <w:t>współrzędnych całkowitych (dowolnego znaku);</w:t>
      </w:r>
    </w:p>
    <w:p w14:paraId="73E98555" w14:textId="77777777" w:rsidR="006E1D9B" w:rsidRDefault="00B60280" w:rsidP="00B60280">
      <w:pPr>
        <w:pStyle w:val="Akapitzlist"/>
        <w:numPr>
          <w:ilvl w:val="0"/>
          <w:numId w:val="32"/>
        </w:numPr>
      </w:pPr>
      <w:r>
        <w:t xml:space="preserve"> znajduje środek odcinka, którego końce mają dane współrzędne (całkowite lub</w:t>
      </w:r>
      <w:r w:rsidR="006E1D9B">
        <w:t xml:space="preserve"> </w:t>
      </w:r>
      <w:r>
        <w:t>wymierne) oraz znajduje współrzędne drugiego końca odcinka, gdy dany jest</w:t>
      </w:r>
      <w:r w:rsidR="006E1D9B">
        <w:t xml:space="preserve"> </w:t>
      </w:r>
      <w:r>
        <w:t>jeden koniec i środek;</w:t>
      </w:r>
    </w:p>
    <w:p w14:paraId="46CE844D" w14:textId="77777777" w:rsidR="006E1D9B" w:rsidRDefault="00B60280" w:rsidP="00B60280">
      <w:pPr>
        <w:pStyle w:val="Akapitzlist"/>
        <w:numPr>
          <w:ilvl w:val="0"/>
          <w:numId w:val="32"/>
        </w:numPr>
      </w:pPr>
      <w:r>
        <w:t>oblicza długość odcinka, którego końce są danymi punktami kratowymi</w:t>
      </w:r>
      <w:r w:rsidR="006E1D9B">
        <w:t xml:space="preserve"> </w:t>
      </w:r>
      <w:r>
        <w:t>w układzie współrzędnych;</w:t>
      </w:r>
    </w:p>
    <w:p w14:paraId="7706FDC5" w14:textId="41E04122" w:rsidR="00B60280" w:rsidRDefault="00B60280" w:rsidP="00B60280">
      <w:pPr>
        <w:pStyle w:val="Akapitzlist"/>
        <w:numPr>
          <w:ilvl w:val="0"/>
          <w:numId w:val="32"/>
        </w:numPr>
      </w:pPr>
      <w:r>
        <w:t xml:space="preserve"> dla danych punktów kratowych A i B znajduje inne punkty kratowe należące do</w:t>
      </w:r>
      <w:r w:rsidR="006E1D9B">
        <w:t xml:space="preserve"> </w:t>
      </w:r>
      <w:r>
        <w:t>prostej AB.</w:t>
      </w:r>
    </w:p>
    <w:p w14:paraId="5FAF7DD6" w14:textId="77777777" w:rsidR="006E1D9B" w:rsidRDefault="006E1D9B" w:rsidP="006E1D9B">
      <w:pPr>
        <w:pStyle w:val="Akapitzlist"/>
      </w:pPr>
    </w:p>
    <w:p w14:paraId="62426D32" w14:textId="77777777" w:rsidR="00B60280" w:rsidRDefault="00B60280" w:rsidP="00B60280">
      <w:r>
        <w:t>XI. Geometria przestrzenna. Uczeń:</w:t>
      </w:r>
    </w:p>
    <w:p w14:paraId="2112418E" w14:textId="77777777" w:rsidR="006E1D9B" w:rsidRDefault="00B60280" w:rsidP="00B60280">
      <w:pPr>
        <w:pStyle w:val="Akapitzlist"/>
        <w:numPr>
          <w:ilvl w:val="0"/>
          <w:numId w:val="33"/>
        </w:numPr>
      </w:pPr>
      <w:r>
        <w:t>rozpoznaje graniastosłupy i ostrosłupy – w tym proste i prawidłowe;</w:t>
      </w:r>
    </w:p>
    <w:p w14:paraId="4AF7FE98" w14:textId="61923434" w:rsidR="006E1D9B" w:rsidRDefault="00B60280" w:rsidP="00D93984">
      <w:pPr>
        <w:pStyle w:val="Akapitzlist"/>
        <w:numPr>
          <w:ilvl w:val="0"/>
          <w:numId w:val="33"/>
        </w:numPr>
      </w:pPr>
      <w:r>
        <w:t xml:space="preserve">oblicza objętości i pola powierzchni graniastosłupów prostych, </w:t>
      </w:r>
    </w:p>
    <w:p w14:paraId="6DE29054" w14:textId="5E2AC3FE" w:rsidR="00B60280" w:rsidRDefault="006E1D9B" w:rsidP="00B60280">
      <w:pPr>
        <w:pStyle w:val="Akapitzlist"/>
        <w:numPr>
          <w:ilvl w:val="0"/>
          <w:numId w:val="33"/>
        </w:numPr>
      </w:pPr>
      <w:r>
        <w:t xml:space="preserve"> </w:t>
      </w:r>
      <w:r w:rsidR="00B60280">
        <w:t xml:space="preserve">oblicza objętości i pola powierzchni ostrosłupów prawidłowych </w:t>
      </w:r>
    </w:p>
    <w:p w14:paraId="0BE72F6A" w14:textId="77777777" w:rsidR="00D93984" w:rsidRDefault="00D93984" w:rsidP="00D93984">
      <w:pPr>
        <w:pStyle w:val="Akapitzlist"/>
      </w:pPr>
    </w:p>
    <w:p w14:paraId="27C7D590" w14:textId="77777777" w:rsidR="00B60280" w:rsidRDefault="00B60280" w:rsidP="00B60280">
      <w:r>
        <w:t>XII. Wprowadzenie do kombinatoryki i rachunku prawdopodobieństwa. Uczeń:</w:t>
      </w:r>
    </w:p>
    <w:p w14:paraId="600F6558" w14:textId="77777777" w:rsidR="00D93984" w:rsidRDefault="00B60280" w:rsidP="00B60280">
      <w:pPr>
        <w:pStyle w:val="Akapitzlist"/>
        <w:numPr>
          <w:ilvl w:val="0"/>
          <w:numId w:val="34"/>
        </w:numPr>
      </w:pPr>
      <w:r>
        <w:t>wyznacza zbiory obiektów, analizuje i oblicza, ile jest obiektów, mających daną</w:t>
      </w:r>
      <w:r w:rsidR="00D93984">
        <w:t xml:space="preserve"> </w:t>
      </w:r>
      <w:r>
        <w:t>własność, w przypadkach niewymagających stosowania reguł mnożenia</w:t>
      </w:r>
      <w:r w:rsidR="00D93984">
        <w:t xml:space="preserve"> </w:t>
      </w:r>
      <w:r>
        <w:t>i dodawania;</w:t>
      </w:r>
    </w:p>
    <w:p w14:paraId="72ACB36A" w14:textId="01B13BB7" w:rsidR="00B60280" w:rsidRDefault="00B60280" w:rsidP="00B60280">
      <w:pPr>
        <w:pStyle w:val="Akapitzlist"/>
        <w:numPr>
          <w:ilvl w:val="0"/>
          <w:numId w:val="34"/>
        </w:numPr>
      </w:pPr>
      <w:r>
        <w:t xml:space="preserve"> przeprowadza proste doświadczenia losowe, polegające na rzucie monetą, rzucie</w:t>
      </w:r>
      <w:r w:rsidR="00D93984">
        <w:t xml:space="preserve"> </w:t>
      </w:r>
      <w:r>
        <w:t>sześcienną kostką do gry, rzucie kostką wielościenną lub losowaniu kuli spośród</w:t>
      </w:r>
      <w:r w:rsidR="00D93984">
        <w:t xml:space="preserve"> </w:t>
      </w:r>
      <w:r>
        <w:t>zestawu kul, analizuje je i oblicza prawdopodobieństwa zdarzeń</w:t>
      </w:r>
      <w:r w:rsidR="00D93984">
        <w:t xml:space="preserve"> </w:t>
      </w:r>
      <w:r>
        <w:t>w doświadczeniach losowych.</w:t>
      </w:r>
    </w:p>
    <w:p w14:paraId="1DD04D4B" w14:textId="77777777" w:rsidR="00D93984" w:rsidRDefault="00D93984" w:rsidP="00D93984">
      <w:pPr>
        <w:pStyle w:val="Akapitzlist"/>
      </w:pPr>
    </w:p>
    <w:p w14:paraId="666BE85C" w14:textId="77777777" w:rsidR="00B60280" w:rsidRDefault="00B60280" w:rsidP="00B60280">
      <w:r>
        <w:t>XIII. Odczytywanie danych i elementy statystyki opisowej. Uczeń:</w:t>
      </w:r>
    </w:p>
    <w:p w14:paraId="774CFF5B" w14:textId="77777777" w:rsidR="00D93984" w:rsidRDefault="00B60280" w:rsidP="00B60280">
      <w:pPr>
        <w:pStyle w:val="Akapitzlist"/>
        <w:numPr>
          <w:ilvl w:val="0"/>
          <w:numId w:val="35"/>
        </w:numPr>
      </w:pPr>
      <w:r>
        <w:t>interpretuje dane przedstawione za pomocą tabel, diagramów słupkowych</w:t>
      </w:r>
      <w:r w:rsidR="00D93984">
        <w:t xml:space="preserve"> </w:t>
      </w:r>
      <w:r>
        <w:t>i kołowych, wykresów, w tym także wykresów w układzie współrzędnych;</w:t>
      </w:r>
    </w:p>
    <w:p w14:paraId="7D15366F" w14:textId="77777777" w:rsidR="00D93984" w:rsidRDefault="00B60280" w:rsidP="00B60280">
      <w:pPr>
        <w:pStyle w:val="Akapitzlist"/>
        <w:numPr>
          <w:ilvl w:val="0"/>
          <w:numId w:val="35"/>
        </w:numPr>
      </w:pPr>
      <w:r>
        <w:t>tworzy diagramy słupkowe i kołowe oraz wykresy liniowe na podstawie</w:t>
      </w:r>
      <w:r w:rsidR="00D93984">
        <w:t xml:space="preserve"> </w:t>
      </w:r>
      <w:r>
        <w:t>zebranych przez siebie danych lub danych pochodzących z różnych źródeł;</w:t>
      </w:r>
    </w:p>
    <w:p w14:paraId="12789447" w14:textId="757A878B" w:rsidR="001C6F39" w:rsidRDefault="00B60280" w:rsidP="001C6F39">
      <w:pPr>
        <w:pStyle w:val="Akapitzlist"/>
        <w:numPr>
          <w:ilvl w:val="0"/>
          <w:numId w:val="35"/>
        </w:numPr>
      </w:pPr>
      <w:r>
        <w:t>oblicza średnią arytmetyczną kilku liczb.</w:t>
      </w:r>
    </w:p>
    <w:p w14:paraId="788CCC4F" w14:textId="00E7E18C" w:rsidR="00B60280" w:rsidRDefault="00B60280" w:rsidP="00B60280">
      <w:r>
        <w:t>X</w:t>
      </w:r>
      <w:r w:rsidR="001C6F39">
        <w:t>I</w:t>
      </w:r>
      <w:r>
        <w:t>V. Zaawansowane metody zliczania. Uczeń:</w:t>
      </w:r>
    </w:p>
    <w:p w14:paraId="6A0AEFC7" w14:textId="77777777" w:rsidR="00D93984" w:rsidRDefault="00B60280" w:rsidP="00B60280">
      <w:pPr>
        <w:pStyle w:val="Akapitzlist"/>
        <w:numPr>
          <w:ilvl w:val="0"/>
          <w:numId w:val="38"/>
        </w:numPr>
      </w:pPr>
      <w:r>
        <w:t>stosuje regułę mnożenia do zliczania par elementów o określonych własnościach;</w:t>
      </w:r>
    </w:p>
    <w:p w14:paraId="54D5B6C9" w14:textId="77777777" w:rsidR="00D93984" w:rsidRDefault="00B60280" w:rsidP="00D93984">
      <w:pPr>
        <w:pStyle w:val="Akapitzlist"/>
        <w:numPr>
          <w:ilvl w:val="0"/>
          <w:numId w:val="38"/>
        </w:numPr>
      </w:pPr>
      <w:r>
        <w:t xml:space="preserve">stosuje regułę dodawania i mnożenia do zliczania par elementów w </w:t>
      </w:r>
      <w:proofErr w:type="spellStart"/>
      <w:proofErr w:type="gramStart"/>
      <w:r>
        <w:t>sytuacjach,wymagających</w:t>
      </w:r>
      <w:proofErr w:type="spellEnd"/>
      <w:proofErr w:type="gramEnd"/>
      <w:r>
        <w:t xml:space="preserve"> rozważenia kilku przypadków, </w:t>
      </w:r>
    </w:p>
    <w:p w14:paraId="086A8019" w14:textId="77777777" w:rsidR="00D93984" w:rsidRDefault="00D93984" w:rsidP="00D93984"/>
    <w:p w14:paraId="5AABE3FC" w14:textId="3A204D65" w:rsidR="00B60280" w:rsidRDefault="00B60280" w:rsidP="00D93984">
      <w:r>
        <w:t>XV. Rachunek prawdopodobieństwa. Uczeń:</w:t>
      </w:r>
    </w:p>
    <w:p w14:paraId="244E79F4" w14:textId="77777777" w:rsidR="00D93984" w:rsidRDefault="00B60280" w:rsidP="00B60280">
      <w:pPr>
        <w:pStyle w:val="Akapitzlist"/>
        <w:numPr>
          <w:ilvl w:val="0"/>
          <w:numId w:val="39"/>
        </w:numPr>
      </w:pPr>
      <w:r>
        <w:t>oblicza prawdopodobieństwa zdarzeń w doświadczeniach, polegających na rzucie</w:t>
      </w:r>
      <w:r w:rsidR="00D93984">
        <w:t xml:space="preserve"> </w:t>
      </w:r>
      <w:r>
        <w:t>dwiema kostkami lub losowaniu dwóch elementów ze zwracaniem;</w:t>
      </w:r>
    </w:p>
    <w:p w14:paraId="11DDCA02" w14:textId="17FAEEF4" w:rsidR="00B60280" w:rsidRDefault="00B60280" w:rsidP="00C3378D">
      <w:pPr>
        <w:pStyle w:val="Akapitzlist"/>
        <w:numPr>
          <w:ilvl w:val="0"/>
          <w:numId w:val="39"/>
        </w:numPr>
      </w:pPr>
      <w:r>
        <w:t>oblicza prawdopodobieństwa zdarzeń w doświadczeniach, polegających n</w:t>
      </w:r>
      <w:r w:rsidR="00D93984">
        <w:t xml:space="preserve">a </w:t>
      </w:r>
      <w:r>
        <w:t xml:space="preserve">losowaniu dwóch elementów bez zwracania </w:t>
      </w:r>
    </w:p>
    <w:p w14:paraId="74A458BD" w14:textId="77777777" w:rsidR="001C6F39" w:rsidRDefault="001C6F39" w:rsidP="001C6F39">
      <w:pPr>
        <w:pStyle w:val="Akapitzlist"/>
      </w:pPr>
    </w:p>
    <w:p w14:paraId="0E80EF7A" w14:textId="77777777" w:rsidR="00B60280" w:rsidRDefault="00B60280" w:rsidP="00B60280">
      <w:pPr>
        <w:pStyle w:val="Akapitzlist"/>
      </w:pPr>
    </w:p>
    <w:p w14:paraId="470F1384" w14:textId="64D107C1" w:rsidR="00B60280" w:rsidRDefault="00B60280" w:rsidP="00B60280">
      <w:r>
        <w:t xml:space="preserve">IV. </w:t>
      </w:r>
      <w:proofErr w:type="gramStart"/>
      <w:r>
        <w:t>Proponowa</w:t>
      </w:r>
      <w:r>
        <w:t xml:space="preserve">na </w:t>
      </w:r>
      <w:r>
        <w:t xml:space="preserve"> literatura</w:t>
      </w:r>
      <w:proofErr w:type="gramEnd"/>
      <w:r>
        <w:t xml:space="preserve">  </w:t>
      </w:r>
    </w:p>
    <w:p w14:paraId="181F0038" w14:textId="77777777" w:rsidR="00B60280" w:rsidRDefault="00B60280" w:rsidP="00B60280">
      <w:pPr>
        <w:pStyle w:val="Akapitzlist"/>
        <w:numPr>
          <w:ilvl w:val="0"/>
          <w:numId w:val="4"/>
        </w:numPr>
      </w:pPr>
      <w:r>
        <w:t xml:space="preserve">Mirosław </w:t>
      </w:r>
      <w:proofErr w:type="spellStart"/>
      <w:r>
        <w:t>Uscki</w:t>
      </w:r>
      <w:proofErr w:type="spellEnd"/>
      <w:r>
        <w:t xml:space="preserve">, Piotr </w:t>
      </w:r>
      <w:proofErr w:type="spellStart"/>
      <w:r>
        <w:t>Nodzyński</w:t>
      </w:r>
      <w:proofErr w:type="spellEnd"/>
      <w:r>
        <w:t>, Zbigniew Bobiński, Koło matematyczne w szkole</w:t>
      </w:r>
      <w:r>
        <w:t xml:space="preserve"> </w:t>
      </w:r>
      <w:r>
        <w:t xml:space="preserve">podstawowej, Wydawnictwo AKSJOMAT Piotr </w:t>
      </w:r>
      <w:proofErr w:type="spellStart"/>
      <w:r>
        <w:t>Nodzyński</w:t>
      </w:r>
      <w:proofErr w:type="spellEnd"/>
      <w:r>
        <w:t>, Toruń, wyd. 2013.</w:t>
      </w:r>
    </w:p>
    <w:p w14:paraId="15173C6A" w14:textId="77777777" w:rsidR="00B60280" w:rsidRDefault="00B60280" w:rsidP="00B60280">
      <w:pPr>
        <w:pStyle w:val="Akapitzlist"/>
        <w:numPr>
          <w:ilvl w:val="0"/>
          <w:numId w:val="4"/>
        </w:numPr>
      </w:pPr>
      <w:r>
        <w:t xml:space="preserve"> Mirosław </w:t>
      </w:r>
      <w:proofErr w:type="spellStart"/>
      <w:r>
        <w:t>Uscki</w:t>
      </w:r>
      <w:proofErr w:type="spellEnd"/>
      <w:r>
        <w:t xml:space="preserve">, Piotr </w:t>
      </w:r>
      <w:proofErr w:type="spellStart"/>
      <w:r>
        <w:t>Nodzyński</w:t>
      </w:r>
      <w:proofErr w:type="spellEnd"/>
      <w:r>
        <w:t>, Zbigniew Bobiński, Koło matematyczne w gimnazjum,</w:t>
      </w:r>
      <w:r>
        <w:t xml:space="preserve"> </w:t>
      </w:r>
      <w:r>
        <w:t xml:space="preserve">Wydawnictwo AKSJOMAT Piotr </w:t>
      </w:r>
      <w:proofErr w:type="spellStart"/>
      <w:r>
        <w:t>Nodzyński</w:t>
      </w:r>
      <w:proofErr w:type="spellEnd"/>
      <w:r>
        <w:t>, Toruń, wyd. 2010.</w:t>
      </w:r>
    </w:p>
    <w:p w14:paraId="2F6F56B1" w14:textId="77777777" w:rsidR="00B60280" w:rsidRDefault="00B60280" w:rsidP="00B60280">
      <w:pPr>
        <w:pStyle w:val="Akapitzlist"/>
        <w:numPr>
          <w:ilvl w:val="0"/>
          <w:numId w:val="4"/>
        </w:numPr>
      </w:pPr>
      <w:r>
        <w:t>Testy konkursowe Wojewódzkiego Konkursu Przedmiotowego z Matematyki</w:t>
      </w:r>
      <w:r>
        <w:t xml:space="preserve"> </w:t>
      </w:r>
      <w:r>
        <w:t>dla uczniów szkół podstawowych woj. śląskiego w roku szkolnym 2014/15, 2015/16,</w:t>
      </w:r>
      <w:r>
        <w:t xml:space="preserve"> </w:t>
      </w:r>
      <w:r>
        <w:t>2016/2017, 2017/2018, 2018/2019, 2019/2020, 2020/2021, 2021/2022, 2022/2023,</w:t>
      </w:r>
      <w:r>
        <w:t xml:space="preserve"> </w:t>
      </w:r>
      <w:r>
        <w:t>2023/2024, 2024/2025</w:t>
      </w:r>
    </w:p>
    <w:p w14:paraId="187221D3" w14:textId="77777777" w:rsidR="00B60280" w:rsidRDefault="00B60280" w:rsidP="00B60280">
      <w:pPr>
        <w:pStyle w:val="Akapitzlist"/>
        <w:numPr>
          <w:ilvl w:val="0"/>
          <w:numId w:val="4"/>
        </w:numPr>
      </w:pPr>
      <w:r>
        <w:t xml:space="preserve">Testy konkursowe Wojewódzkiego Konkursu Przedmiotowego z Matematyki </w:t>
      </w:r>
      <w:proofErr w:type="spellStart"/>
      <w:r>
        <w:t>dlauczniów</w:t>
      </w:r>
      <w:proofErr w:type="spellEnd"/>
      <w:r>
        <w:t xml:space="preserve"> gimnazjów woj. śląskiego w roku szkolnym 2011/2012, 2012/2013, 2013/20142014/2015, 2015/2016, 2016/2017, 2017/2018, 2018/</w:t>
      </w:r>
      <w:proofErr w:type="gramStart"/>
      <w:r>
        <w:t>2019 .</w:t>
      </w:r>
      <w:proofErr w:type="gramEnd"/>
    </w:p>
    <w:p w14:paraId="7231B16A" w14:textId="377BC857" w:rsidR="00B60280" w:rsidRDefault="00B60280" w:rsidP="00B60280">
      <w:pPr>
        <w:pStyle w:val="Akapitzlist"/>
        <w:numPr>
          <w:ilvl w:val="0"/>
          <w:numId w:val="4"/>
        </w:numPr>
      </w:pPr>
      <w:r>
        <w:t>Ogólnodostępne testy konkursowe Wojewódzkich Konkursów Przedmiotowych</w:t>
      </w:r>
      <w:r>
        <w:t xml:space="preserve"> </w:t>
      </w:r>
      <w:r>
        <w:t xml:space="preserve">z Matematyki w Szkołach Podstawowych organizowanych w innych </w:t>
      </w:r>
      <w:proofErr w:type="spellStart"/>
      <w:r>
        <w:t>województwachw</w:t>
      </w:r>
      <w:proofErr w:type="spellEnd"/>
      <w:r>
        <w:t xml:space="preserve"> latach szkolnych 2017/2018, 2018/2019, 2019/2020, 2020/2021, 2021/2022, 2022/2023,</w:t>
      </w:r>
      <w:r>
        <w:t xml:space="preserve"> </w:t>
      </w:r>
      <w:r>
        <w:t>2023/2024, 2024/2025.</w:t>
      </w:r>
    </w:p>
    <w:p w14:paraId="77702451" w14:textId="77777777" w:rsidR="00B60280" w:rsidRDefault="00B60280" w:rsidP="00B60280">
      <w:r>
        <w:t>Uwagi:</w:t>
      </w:r>
    </w:p>
    <w:p w14:paraId="576EDF86" w14:textId="4FC97265" w:rsidR="00B60280" w:rsidRDefault="00B60280" w:rsidP="00B60280">
      <w:pPr>
        <w:pStyle w:val="Akapitzlist"/>
        <w:numPr>
          <w:ilvl w:val="0"/>
          <w:numId w:val="6"/>
        </w:numPr>
      </w:pPr>
      <w:r>
        <w:t>Proponowana literatura obowiązuje w zakresie treści podanych na poszczególnych</w:t>
      </w:r>
      <w:r w:rsidR="001C6F39">
        <w:t xml:space="preserve"> </w:t>
      </w:r>
      <w:r>
        <w:t>stopniach konkursu.</w:t>
      </w:r>
    </w:p>
    <w:p w14:paraId="59BC1D44" w14:textId="77777777" w:rsidR="00B60280" w:rsidRDefault="00B60280" w:rsidP="00B60280">
      <w:pPr>
        <w:pStyle w:val="Akapitzlist"/>
        <w:numPr>
          <w:ilvl w:val="0"/>
          <w:numId w:val="6"/>
        </w:numPr>
      </w:pPr>
      <w:r>
        <w:t xml:space="preserve"> Ocena zadań otwartych obejmuje także poprawność zapisu i uzasadnienie</w:t>
      </w:r>
      <w:r>
        <w:t xml:space="preserve"> </w:t>
      </w:r>
      <w:r>
        <w:t>odpowiedzi.</w:t>
      </w:r>
    </w:p>
    <w:p w14:paraId="63E8DF8C" w14:textId="77777777" w:rsidR="00B60280" w:rsidRDefault="00B60280" w:rsidP="00B60280">
      <w:pPr>
        <w:pStyle w:val="Akapitzlist"/>
        <w:numPr>
          <w:ilvl w:val="0"/>
          <w:numId w:val="6"/>
        </w:numPr>
      </w:pPr>
      <w:r>
        <w:t>Uczestnicy nie mogą korzystać z kalkulatorów.</w:t>
      </w:r>
    </w:p>
    <w:p w14:paraId="64A8FD55" w14:textId="6C609E6A" w:rsidR="00B60280" w:rsidRDefault="00B60280" w:rsidP="00C3378D">
      <w:pPr>
        <w:pStyle w:val="Akapitzlist"/>
        <w:numPr>
          <w:ilvl w:val="0"/>
          <w:numId w:val="6"/>
        </w:numPr>
      </w:pPr>
      <w:r>
        <w:t>Uczniowie przynoszą na eliminacje wszystkich stopni przybory do pisania z niebieskim</w:t>
      </w:r>
      <w:r>
        <w:t xml:space="preserve"> </w:t>
      </w:r>
      <w:r>
        <w:t>wkładem oraz przybory do geometrii: linijkę, ekierkę, cyrkiel. Zabrania się używania</w:t>
      </w:r>
      <w:r>
        <w:t xml:space="preserve"> </w:t>
      </w:r>
      <w:r>
        <w:t>długopisu z czarnym tuszem, ołówków i korektorów</w:t>
      </w:r>
      <w:r>
        <w:t>.</w:t>
      </w:r>
    </w:p>
    <w:p w14:paraId="0A9AB7FA" w14:textId="77777777" w:rsidR="001C6F39" w:rsidRDefault="001C6F39" w:rsidP="00C3378D">
      <w:pPr>
        <w:pStyle w:val="Akapitzlist"/>
        <w:numPr>
          <w:ilvl w:val="0"/>
          <w:numId w:val="6"/>
        </w:numPr>
      </w:pPr>
    </w:p>
    <w:p w14:paraId="51E9C05A" w14:textId="4C9EBD47" w:rsidR="00837AE3" w:rsidRDefault="00C3378D" w:rsidP="00C3378D">
      <w:r>
        <w:t>Zakres treści Konkursu Przedmiotowego z Matematyki jest zgodny z treściami podstawy</w:t>
      </w:r>
      <w:r w:rsidR="00B60280">
        <w:t xml:space="preserve"> </w:t>
      </w:r>
      <w:r>
        <w:t>programowej dla przedmiotu Matematyka dla szkoły podstawowej. Obejmuje również treści</w:t>
      </w:r>
      <w:r w:rsidR="00B60280">
        <w:t xml:space="preserve"> </w:t>
      </w:r>
      <w:r>
        <w:t>wskazanych pozycji literatury.</w:t>
      </w:r>
    </w:p>
    <w:sectPr w:rsidR="00837AE3" w:rsidSect="00B60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C64"/>
    <w:multiLevelType w:val="hybridMultilevel"/>
    <w:tmpl w:val="2AA2F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2BF"/>
    <w:multiLevelType w:val="hybridMultilevel"/>
    <w:tmpl w:val="80828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4CB"/>
    <w:multiLevelType w:val="hybridMultilevel"/>
    <w:tmpl w:val="20AC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754"/>
    <w:multiLevelType w:val="hybridMultilevel"/>
    <w:tmpl w:val="112C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C06BA"/>
    <w:multiLevelType w:val="hybridMultilevel"/>
    <w:tmpl w:val="7500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5423"/>
    <w:multiLevelType w:val="hybridMultilevel"/>
    <w:tmpl w:val="15D8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78E2"/>
    <w:multiLevelType w:val="hybridMultilevel"/>
    <w:tmpl w:val="6DCE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6C8"/>
    <w:multiLevelType w:val="hybridMultilevel"/>
    <w:tmpl w:val="9E4C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23DF"/>
    <w:multiLevelType w:val="hybridMultilevel"/>
    <w:tmpl w:val="C07A9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0BBA"/>
    <w:multiLevelType w:val="hybridMultilevel"/>
    <w:tmpl w:val="3B98BC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226C3425"/>
    <w:multiLevelType w:val="hybridMultilevel"/>
    <w:tmpl w:val="54A0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4DEC"/>
    <w:multiLevelType w:val="hybridMultilevel"/>
    <w:tmpl w:val="4566E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96A50"/>
    <w:multiLevelType w:val="hybridMultilevel"/>
    <w:tmpl w:val="BB8A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4709"/>
    <w:multiLevelType w:val="hybridMultilevel"/>
    <w:tmpl w:val="B7D6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F7DE6"/>
    <w:multiLevelType w:val="hybridMultilevel"/>
    <w:tmpl w:val="5222765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C9765A5"/>
    <w:multiLevelType w:val="hybridMultilevel"/>
    <w:tmpl w:val="7CD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1B0E"/>
    <w:multiLevelType w:val="hybridMultilevel"/>
    <w:tmpl w:val="3154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D192A"/>
    <w:multiLevelType w:val="hybridMultilevel"/>
    <w:tmpl w:val="2460E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42C9C"/>
    <w:multiLevelType w:val="hybridMultilevel"/>
    <w:tmpl w:val="D17AF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56579"/>
    <w:multiLevelType w:val="hybridMultilevel"/>
    <w:tmpl w:val="426A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C2230"/>
    <w:multiLevelType w:val="hybridMultilevel"/>
    <w:tmpl w:val="9CC48D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3C6066DA"/>
    <w:multiLevelType w:val="hybridMultilevel"/>
    <w:tmpl w:val="FE62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925B9"/>
    <w:multiLevelType w:val="hybridMultilevel"/>
    <w:tmpl w:val="C102D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82D"/>
    <w:multiLevelType w:val="hybridMultilevel"/>
    <w:tmpl w:val="305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438C8"/>
    <w:multiLevelType w:val="hybridMultilevel"/>
    <w:tmpl w:val="FD9862D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55154C6D"/>
    <w:multiLevelType w:val="hybridMultilevel"/>
    <w:tmpl w:val="7E76E61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5B7317B9"/>
    <w:multiLevelType w:val="hybridMultilevel"/>
    <w:tmpl w:val="75C80BE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B8B357C"/>
    <w:multiLevelType w:val="hybridMultilevel"/>
    <w:tmpl w:val="19C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D0405"/>
    <w:multiLevelType w:val="hybridMultilevel"/>
    <w:tmpl w:val="A960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17337"/>
    <w:multiLevelType w:val="hybridMultilevel"/>
    <w:tmpl w:val="C08C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4188E"/>
    <w:multiLevelType w:val="hybridMultilevel"/>
    <w:tmpl w:val="49BE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6869"/>
    <w:multiLevelType w:val="hybridMultilevel"/>
    <w:tmpl w:val="86D89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1324A"/>
    <w:multiLevelType w:val="hybridMultilevel"/>
    <w:tmpl w:val="0610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10A1D"/>
    <w:multiLevelType w:val="hybridMultilevel"/>
    <w:tmpl w:val="72E2A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5988"/>
    <w:multiLevelType w:val="hybridMultilevel"/>
    <w:tmpl w:val="EF40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C5DF5"/>
    <w:multiLevelType w:val="hybridMultilevel"/>
    <w:tmpl w:val="9F1C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06DE7"/>
    <w:multiLevelType w:val="hybridMultilevel"/>
    <w:tmpl w:val="00283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D6DB6"/>
    <w:multiLevelType w:val="hybridMultilevel"/>
    <w:tmpl w:val="5B30986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7EB70520"/>
    <w:multiLevelType w:val="hybridMultilevel"/>
    <w:tmpl w:val="B092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1096">
    <w:abstractNumId w:val="8"/>
  </w:num>
  <w:num w:numId="2" w16cid:durableId="113409760">
    <w:abstractNumId w:val="21"/>
  </w:num>
  <w:num w:numId="3" w16cid:durableId="823819016">
    <w:abstractNumId w:val="16"/>
  </w:num>
  <w:num w:numId="4" w16cid:durableId="473067740">
    <w:abstractNumId w:val="18"/>
  </w:num>
  <w:num w:numId="5" w16cid:durableId="687372840">
    <w:abstractNumId w:val="19"/>
  </w:num>
  <w:num w:numId="6" w16cid:durableId="116608967">
    <w:abstractNumId w:val="15"/>
  </w:num>
  <w:num w:numId="7" w16cid:durableId="86654880">
    <w:abstractNumId w:val="14"/>
  </w:num>
  <w:num w:numId="8" w16cid:durableId="233904708">
    <w:abstractNumId w:val="24"/>
  </w:num>
  <w:num w:numId="9" w16cid:durableId="1310667482">
    <w:abstractNumId w:val="4"/>
  </w:num>
  <w:num w:numId="10" w16cid:durableId="672606370">
    <w:abstractNumId w:val="5"/>
  </w:num>
  <w:num w:numId="11" w16cid:durableId="1854369208">
    <w:abstractNumId w:val="32"/>
  </w:num>
  <w:num w:numId="12" w16cid:durableId="911352758">
    <w:abstractNumId w:val="20"/>
  </w:num>
  <w:num w:numId="13" w16cid:durableId="708995766">
    <w:abstractNumId w:val="12"/>
  </w:num>
  <w:num w:numId="14" w16cid:durableId="2004777160">
    <w:abstractNumId w:val="28"/>
  </w:num>
  <w:num w:numId="15" w16cid:durableId="1446080202">
    <w:abstractNumId w:val="36"/>
  </w:num>
  <w:num w:numId="16" w16cid:durableId="2123375531">
    <w:abstractNumId w:val="1"/>
  </w:num>
  <w:num w:numId="17" w16cid:durableId="640157061">
    <w:abstractNumId w:val="38"/>
  </w:num>
  <w:num w:numId="18" w16cid:durableId="1272512537">
    <w:abstractNumId w:val="30"/>
  </w:num>
  <w:num w:numId="19" w16cid:durableId="316616150">
    <w:abstractNumId w:val="10"/>
  </w:num>
  <w:num w:numId="20" w16cid:durableId="1036196085">
    <w:abstractNumId w:val="3"/>
  </w:num>
  <w:num w:numId="21" w16cid:durableId="489296729">
    <w:abstractNumId w:val="35"/>
  </w:num>
  <w:num w:numId="22" w16cid:durableId="99685784">
    <w:abstractNumId w:val="11"/>
  </w:num>
  <w:num w:numId="23" w16cid:durableId="1012992056">
    <w:abstractNumId w:val="37"/>
  </w:num>
  <w:num w:numId="24" w16cid:durableId="32460817">
    <w:abstractNumId w:val="26"/>
  </w:num>
  <w:num w:numId="25" w16cid:durableId="1899242067">
    <w:abstractNumId w:val="0"/>
  </w:num>
  <w:num w:numId="26" w16cid:durableId="1538815029">
    <w:abstractNumId w:val="25"/>
  </w:num>
  <w:num w:numId="27" w16cid:durableId="218981256">
    <w:abstractNumId w:val="9"/>
  </w:num>
  <w:num w:numId="28" w16cid:durableId="1208764426">
    <w:abstractNumId w:val="31"/>
  </w:num>
  <w:num w:numId="29" w16cid:durableId="758060847">
    <w:abstractNumId w:val="2"/>
  </w:num>
  <w:num w:numId="30" w16cid:durableId="1347710433">
    <w:abstractNumId w:val="6"/>
  </w:num>
  <w:num w:numId="31" w16cid:durableId="464078690">
    <w:abstractNumId w:val="22"/>
  </w:num>
  <w:num w:numId="32" w16cid:durableId="1155995231">
    <w:abstractNumId w:val="29"/>
  </w:num>
  <w:num w:numId="33" w16cid:durableId="876547588">
    <w:abstractNumId w:val="27"/>
  </w:num>
  <w:num w:numId="34" w16cid:durableId="793253162">
    <w:abstractNumId w:val="17"/>
  </w:num>
  <w:num w:numId="35" w16cid:durableId="1067073569">
    <w:abstractNumId w:val="34"/>
  </w:num>
  <w:num w:numId="36" w16cid:durableId="1946307172">
    <w:abstractNumId w:val="13"/>
  </w:num>
  <w:num w:numId="37" w16cid:durableId="1864318382">
    <w:abstractNumId w:val="33"/>
  </w:num>
  <w:num w:numId="38" w16cid:durableId="1171722338">
    <w:abstractNumId w:val="23"/>
  </w:num>
  <w:num w:numId="39" w16cid:durableId="176641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6B"/>
    <w:rsid w:val="001C6F39"/>
    <w:rsid w:val="00205B17"/>
    <w:rsid w:val="002C60CB"/>
    <w:rsid w:val="006E1D9B"/>
    <w:rsid w:val="00837AE3"/>
    <w:rsid w:val="008F2023"/>
    <w:rsid w:val="00912D39"/>
    <w:rsid w:val="00AA3CEF"/>
    <w:rsid w:val="00AF426B"/>
    <w:rsid w:val="00B60280"/>
    <w:rsid w:val="00C3378D"/>
    <w:rsid w:val="00D93984"/>
    <w:rsid w:val="00DB6689"/>
    <w:rsid w:val="00E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692F"/>
  <w15:chartTrackingRefBased/>
  <w15:docId w15:val="{8600D05B-03FE-4C7F-B59B-A61FADF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2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2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2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2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2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2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2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2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2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2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26B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B66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Giganci Programowania</dc:creator>
  <cp:keywords/>
  <dc:description/>
  <cp:lastModifiedBy>Giganci Programowania</cp:lastModifiedBy>
  <cp:revision>1</cp:revision>
  <dcterms:created xsi:type="dcterms:W3CDTF">2025-09-05T16:18:00Z</dcterms:created>
  <dcterms:modified xsi:type="dcterms:W3CDTF">2025-09-05T18:23:00Z</dcterms:modified>
</cp:coreProperties>
</file>