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3FA82" w14:textId="77777777" w:rsidR="000C54E9" w:rsidRPr="00B30397" w:rsidRDefault="000C54E9" w:rsidP="000C54E9">
      <w:pPr>
        <w:pStyle w:val="Standard"/>
        <w:jc w:val="center"/>
        <w:rPr>
          <w:lang w:val="pl-PL"/>
        </w:rPr>
      </w:pPr>
      <w:r w:rsidRPr="00B30397">
        <w:rPr>
          <w:lang w:val="pl-PL"/>
        </w:rPr>
        <w:t>ZAKRES WIEDZY I UMIEJĘTNOŚCI DO WOJEWÓDZKIEGO KONKURSU PRZEDMIOTOWEGO Z JĘZYKA ANGIELSKIEGO</w:t>
      </w:r>
    </w:p>
    <w:p w14:paraId="57EE4376" w14:textId="36F57530" w:rsidR="000C54E9" w:rsidRPr="00B30397" w:rsidRDefault="000C54E9" w:rsidP="000C54E9">
      <w:pPr>
        <w:pStyle w:val="Standard"/>
        <w:jc w:val="center"/>
        <w:rPr>
          <w:lang w:val="pl-PL"/>
        </w:rPr>
      </w:pPr>
      <w:r w:rsidRPr="00B30397">
        <w:rPr>
          <w:lang w:val="pl-PL"/>
        </w:rPr>
        <w:t>I STOPIEŃ – ROK SZKOLNY 202</w:t>
      </w:r>
      <w:r w:rsidR="00B30397" w:rsidRPr="00B30397">
        <w:rPr>
          <w:lang w:val="pl-PL"/>
        </w:rPr>
        <w:t>6</w:t>
      </w:r>
      <w:r w:rsidRPr="00B30397">
        <w:rPr>
          <w:lang w:val="pl-PL"/>
        </w:rPr>
        <w:t>/202</w:t>
      </w:r>
      <w:r w:rsidR="00B30397" w:rsidRPr="00B30397">
        <w:rPr>
          <w:lang w:val="pl-PL"/>
        </w:rPr>
        <w:t>7</w:t>
      </w:r>
    </w:p>
    <w:p w14:paraId="6A9EF7FB" w14:textId="77777777" w:rsidR="000C54E9" w:rsidRPr="00B30397" w:rsidRDefault="000C54E9" w:rsidP="000C54E9">
      <w:pPr>
        <w:pStyle w:val="Standard"/>
        <w:rPr>
          <w:lang w:val="pl-PL"/>
        </w:rPr>
      </w:pPr>
    </w:p>
    <w:p w14:paraId="6F9C4A86" w14:textId="77777777" w:rsidR="000C54E9" w:rsidRPr="00B30397" w:rsidRDefault="000C54E9" w:rsidP="000C54E9">
      <w:pPr>
        <w:pStyle w:val="Standard"/>
        <w:rPr>
          <w:lang w:val="pl-PL"/>
        </w:rPr>
      </w:pPr>
    </w:p>
    <w:p w14:paraId="59E3D790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1. Tematyka:</w:t>
      </w:r>
    </w:p>
    <w:p w14:paraId="14D183E9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 Człowiek</w:t>
      </w:r>
    </w:p>
    <w:p w14:paraId="44BE37E5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 Miejsce zamieszkania</w:t>
      </w:r>
    </w:p>
    <w:p w14:paraId="50731326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 Edukacja</w:t>
      </w:r>
    </w:p>
    <w:p w14:paraId="69B2732A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 Praca</w:t>
      </w:r>
    </w:p>
    <w:p w14:paraId="7DF914B4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 Życie prywatne</w:t>
      </w:r>
    </w:p>
    <w:p w14:paraId="579C46A8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 Żywienie</w:t>
      </w:r>
    </w:p>
    <w:p w14:paraId="214F923F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 Zakupy i usługi</w:t>
      </w:r>
    </w:p>
    <w:p w14:paraId="04AA2DFE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 Podróżowanie i turystyka</w:t>
      </w:r>
    </w:p>
    <w:p w14:paraId="0FB3181B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 Kultura</w:t>
      </w:r>
    </w:p>
    <w:p w14:paraId="64B08B70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 Sport</w:t>
      </w:r>
    </w:p>
    <w:p w14:paraId="63E23A67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 Zdrowie</w:t>
      </w:r>
    </w:p>
    <w:p w14:paraId="78E75EC7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 Nauka i technika</w:t>
      </w:r>
    </w:p>
    <w:p w14:paraId="5F2BDE92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 Świat przyrody</w:t>
      </w:r>
    </w:p>
    <w:p w14:paraId="31065EA2" w14:textId="77777777" w:rsidR="000C54E9" w:rsidRPr="00B30397" w:rsidRDefault="000C54E9" w:rsidP="000C54E9">
      <w:pPr>
        <w:pStyle w:val="Standard"/>
        <w:rPr>
          <w:lang w:val="pl-PL"/>
        </w:rPr>
      </w:pPr>
    </w:p>
    <w:p w14:paraId="5C692D4A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2. Struktury gramatyczne:</w:t>
      </w:r>
    </w:p>
    <w:p w14:paraId="49FB51D0" w14:textId="23998639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 xml:space="preserve">- </w:t>
      </w:r>
      <w:proofErr w:type="spellStart"/>
      <w:r w:rsidRPr="00B30397">
        <w:rPr>
          <w:lang w:val="pl-PL"/>
        </w:rPr>
        <w:t>Present</w:t>
      </w:r>
      <w:proofErr w:type="spellEnd"/>
      <w:r w:rsidRPr="00B30397">
        <w:rPr>
          <w:lang w:val="pl-PL"/>
        </w:rPr>
        <w:t xml:space="preserve"> Simple/</w:t>
      </w:r>
      <w:proofErr w:type="spellStart"/>
      <w:r w:rsidRPr="00B30397">
        <w:rPr>
          <w:lang w:val="pl-PL"/>
        </w:rPr>
        <w:t>Continuous</w:t>
      </w:r>
      <w:proofErr w:type="spellEnd"/>
      <w:r w:rsidRPr="00B30397">
        <w:rPr>
          <w:lang w:val="pl-PL"/>
        </w:rPr>
        <w:t>, Past Simple/</w:t>
      </w:r>
      <w:proofErr w:type="spellStart"/>
      <w:r w:rsidRPr="00B30397">
        <w:rPr>
          <w:lang w:val="pl-PL"/>
        </w:rPr>
        <w:t>Continuous</w:t>
      </w:r>
      <w:proofErr w:type="spellEnd"/>
      <w:r w:rsidRPr="00B30397">
        <w:rPr>
          <w:lang w:val="pl-PL"/>
        </w:rPr>
        <w:t xml:space="preserve">, </w:t>
      </w:r>
      <w:proofErr w:type="spellStart"/>
      <w:r w:rsidRPr="00B30397">
        <w:rPr>
          <w:lang w:val="pl-PL"/>
        </w:rPr>
        <w:t>Future</w:t>
      </w:r>
      <w:proofErr w:type="spellEnd"/>
      <w:r w:rsidRPr="00B30397">
        <w:rPr>
          <w:lang w:val="pl-PL"/>
        </w:rPr>
        <w:t xml:space="preserve"> </w:t>
      </w:r>
      <w:proofErr w:type="spellStart"/>
      <w:r w:rsidRPr="00B30397">
        <w:rPr>
          <w:lang w:val="pl-PL"/>
        </w:rPr>
        <w:t>forms</w:t>
      </w:r>
      <w:proofErr w:type="spellEnd"/>
      <w:r w:rsidR="00B30397" w:rsidRPr="00B30397">
        <w:rPr>
          <w:lang w:val="pl-PL"/>
        </w:rPr>
        <w:t xml:space="preserve">, </w:t>
      </w:r>
      <w:proofErr w:type="spellStart"/>
      <w:r w:rsidR="00B30397" w:rsidRPr="00B30397">
        <w:rPr>
          <w:lang w:val="pl-PL"/>
        </w:rPr>
        <w:t>Present</w:t>
      </w:r>
      <w:proofErr w:type="spellEnd"/>
      <w:r w:rsidR="00B30397" w:rsidRPr="00B30397">
        <w:rPr>
          <w:lang w:val="pl-PL"/>
        </w:rPr>
        <w:t xml:space="preserve"> Perfect</w:t>
      </w:r>
    </w:p>
    <w:p w14:paraId="5E85F819" w14:textId="4D3C6234" w:rsidR="00B30397" w:rsidRPr="00B30397" w:rsidRDefault="00B30397" w:rsidP="000C54E9">
      <w:pPr>
        <w:pStyle w:val="Standard"/>
        <w:rPr>
          <w:lang w:val="pl-PL"/>
        </w:rPr>
      </w:pPr>
      <w:r w:rsidRPr="00B30397">
        <w:rPr>
          <w:lang w:val="pl-PL"/>
        </w:rPr>
        <w:t xml:space="preserve">- </w:t>
      </w:r>
      <w:r w:rsidR="008D7651">
        <w:rPr>
          <w:lang w:val="pl-PL"/>
        </w:rPr>
        <w:t>u</w:t>
      </w:r>
      <w:r w:rsidRPr="00B30397">
        <w:rPr>
          <w:lang w:val="pl-PL"/>
        </w:rPr>
        <w:t>życie przedimka nieokreślonego</w:t>
      </w:r>
      <w:r w:rsidRPr="00B30397">
        <w:rPr>
          <w:lang w:val="pl-PL"/>
        </w:rPr>
        <w:t>, określonego i zerowego</w:t>
      </w:r>
    </w:p>
    <w:p w14:paraId="2B1789BA" w14:textId="3F6119D9" w:rsidR="00B30397" w:rsidRDefault="00B30397" w:rsidP="00B30397">
      <w:pPr>
        <w:pStyle w:val="Standard"/>
        <w:rPr>
          <w:lang w:val="pl-PL"/>
        </w:rPr>
      </w:pPr>
      <w:r w:rsidRPr="00B30397">
        <w:rPr>
          <w:lang w:val="pl-PL"/>
        </w:rPr>
        <w:t xml:space="preserve">- </w:t>
      </w:r>
      <w:r w:rsidR="008D7651">
        <w:rPr>
          <w:lang w:val="pl-PL"/>
        </w:rPr>
        <w:t>t</w:t>
      </w:r>
      <w:r w:rsidRPr="00B30397">
        <w:rPr>
          <w:lang w:val="pl-PL"/>
        </w:rPr>
        <w:t xml:space="preserve">worzenie liczby mnogiej rzeczowników (regularne i nieregularne), </w:t>
      </w:r>
      <w:r>
        <w:rPr>
          <w:lang w:val="pl-PL"/>
        </w:rPr>
        <w:t>rzeczowniki policzalne i niepoliczalne</w:t>
      </w:r>
    </w:p>
    <w:p w14:paraId="1EE9D5C6" w14:textId="4892141D" w:rsidR="00B30397" w:rsidRDefault="00B30397" w:rsidP="00B30397">
      <w:pPr>
        <w:pStyle w:val="Standard"/>
        <w:rPr>
          <w:lang w:val="pl-PL"/>
        </w:rPr>
      </w:pPr>
      <w:r>
        <w:rPr>
          <w:lang w:val="pl-PL"/>
        </w:rPr>
        <w:t xml:space="preserve">- </w:t>
      </w:r>
      <w:r w:rsidR="008D7651">
        <w:rPr>
          <w:lang w:val="pl-PL"/>
        </w:rPr>
        <w:t>z</w:t>
      </w:r>
      <w:r w:rsidRPr="00B30397">
        <w:rPr>
          <w:lang w:val="pl-PL"/>
        </w:rPr>
        <w:t>aimki osobowe w formie podmiotu</w:t>
      </w:r>
      <w:r>
        <w:rPr>
          <w:lang w:val="pl-PL"/>
        </w:rPr>
        <w:t xml:space="preserve"> oraz dopełnienia, z</w:t>
      </w:r>
      <w:r w:rsidRPr="00B30397">
        <w:rPr>
          <w:lang w:val="pl-PL"/>
        </w:rPr>
        <w:t>aimki dzierżawcze</w:t>
      </w:r>
      <w:r>
        <w:rPr>
          <w:lang w:val="pl-PL"/>
        </w:rPr>
        <w:t xml:space="preserve">, </w:t>
      </w:r>
      <w:r w:rsidRPr="00B30397">
        <w:rPr>
          <w:lang w:val="pl-PL"/>
        </w:rPr>
        <w:t>wskazujące</w:t>
      </w:r>
      <w:r>
        <w:rPr>
          <w:lang w:val="pl-PL"/>
        </w:rPr>
        <w:t xml:space="preserve">, </w:t>
      </w:r>
      <w:r w:rsidRPr="00B30397">
        <w:rPr>
          <w:lang w:val="pl-PL"/>
        </w:rPr>
        <w:t xml:space="preserve">pytające </w:t>
      </w:r>
      <w:r>
        <w:rPr>
          <w:lang w:val="pl-PL"/>
        </w:rPr>
        <w:t>oraz</w:t>
      </w:r>
      <w:r w:rsidRPr="00B30397">
        <w:rPr>
          <w:lang w:val="pl-PL"/>
        </w:rPr>
        <w:t xml:space="preserve"> nieokreślone</w:t>
      </w:r>
    </w:p>
    <w:p w14:paraId="3C0BC766" w14:textId="5857A207" w:rsidR="00B30397" w:rsidRDefault="00B30397" w:rsidP="00B30397">
      <w:pPr>
        <w:pStyle w:val="Standard"/>
        <w:rPr>
          <w:lang w:val="pl-PL"/>
        </w:rPr>
      </w:pPr>
      <w:r>
        <w:rPr>
          <w:lang w:val="pl-PL"/>
        </w:rPr>
        <w:t xml:space="preserve">- </w:t>
      </w:r>
      <w:r w:rsidR="008D7651">
        <w:rPr>
          <w:lang w:val="pl-PL"/>
        </w:rPr>
        <w:t>s</w:t>
      </w:r>
      <w:r>
        <w:rPr>
          <w:lang w:val="pl-PL"/>
        </w:rPr>
        <w:t>topniowanie przymiotników, przymiotniki dzierżawcze oraz szyk przymiotników w zdaniu</w:t>
      </w:r>
    </w:p>
    <w:p w14:paraId="6BF40BA4" w14:textId="3F7936C1" w:rsidR="008D7651" w:rsidRDefault="008D7651" w:rsidP="00B30397">
      <w:pPr>
        <w:pStyle w:val="Standard"/>
        <w:rPr>
          <w:lang w:val="pl-PL"/>
        </w:rPr>
      </w:pPr>
      <w:r>
        <w:rPr>
          <w:lang w:val="pl-PL"/>
        </w:rPr>
        <w:t>- liczebniki główne i porządkowe</w:t>
      </w:r>
    </w:p>
    <w:p w14:paraId="48F32155" w14:textId="7F09B82E" w:rsidR="008D7651" w:rsidRDefault="008D7651" w:rsidP="00B30397">
      <w:pPr>
        <w:pStyle w:val="Standard"/>
        <w:rPr>
          <w:lang w:val="pl-PL"/>
        </w:rPr>
      </w:pPr>
      <w:r>
        <w:rPr>
          <w:lang w:val="pl-PL"/>
        </w:rPr>
        <w:t>- stopniowanie przysłówków, p</w:t>
      </w:r>
      <w:r w:rsidRPr="008D7651">
        <w:rPr>
          <w:lang w:val="pl-PL"/>
        </w:rPr>
        <w:t>rzysłówki czasu i miejsca</w:t>
      </w:r>
      <w:r>
        <w:rPr>
          <w:lang w:val="pl-PL"/>
        </w:rPr>
        <w:t>, p</w:t>
      </w:r>
      <w:r w:rsidRPr="008D7651">
        <w:rPr>
          <w:lang w:val="pl-PL"/>
        </w:rPr>
        <w:t>rzysłówki sposobu, stopnia i częstotliwości</w:t>
      </w:r>
      <w:r>
        <w:rPr>
          <w:lang w:val="pl-PL"/>
        </w:rPr>
        <w:t>,</w:t>
      </w:r>
      <w:r w:rsidRPr="008D7651">
        <w:rPr>
          <w:lang w:val="pl-PL"/>
        </w:rPr>
        <w:t xml:space="preserve"> worzenie przysłówka od przymiotnika</w:t>
      </w:r>
    </w:p>
    <w:p w14:paraId="19CF2258" w14:textId="609BB1EA" w:rsidR="008D7651" w:rsidRDefault="008D7651" w:rsidP="00B30397">
      <w:pPr>
        <w:pStyle w:val="Standard"/>
        <w:rPr>
          <w:lang w:val="pl-PL"/>
        </w:rPr>
      </w:pPr>
      <w:r>
        <w:rPr>
          <w:lang w:val="pl-PL"/>
        </w:rPr>
        <w:t>- p</w:t>
      </w:r>
      <w:r w:rsidRPr="008D7651">
        <w:rPr>
          <w:lang w:val="pl-PL"/>
        </w:rPr>
        <w:t>rzyimki miejsca, kierunku, odległości</w:t>
      </w:r>
      <w:r>
        <w:rPr>
          <w:lang w:val="pl-PL"/>
        </w:rPr>
        <w:t>, wyrażenia przyimkowe</w:t>
      </w:r>
    </w:p>
    <w:p w14:paraId="7524FB84" w14:textId="246A5C92" w:rsidR="008D7651" w:rsidRDefault="008D7651" w:rsidP="00B30397">
      <w:pPr>
        <w:pStyle w:val="Standard"/>
        <w:rPr>
          <w:lang w:val="pl-PL"/>
        </w:rPr>
      </w:pPr>
      <w:r>
        <w:rPr>
          <w:lang w:val="pl-PL"/>
        </w:rPr>
        <w:t>- s</w:t>
      </w:r>
      <w:r w:rsidRPr="008D7651">
        <w:rPr>
          <w:lang w:val="pl-PL"/>
        </w:rPr>
        <w:t xml:space="preserve">pójniki: and, </w:t>
      </w:r>
      <w:proofErr w:type="spellStart"/>
      <w:r w:rsidRPr="008D7651">
        <w:rPr>
          <w:lang w:val="pl-PL"/>
        </w:rPr>
        <w:t>or</w:t>
      </w:r>
      <w:proofErr w:type="spellEnd"/>
      <w:r w:rsidRPr="008D7651">
        <w:rPr>
          <w:lang w:val="pl-PL"/>
        </w:rPr>
        <w:t xml:space="preserve">, </w:t>
      </w:r>
      <w:proofErr w:type="spellStart"/>
      <w:r w:rsidRPr="008D7651">
        <w:rPr>
          <w:lang w:val="pl-PL"/>
        </w:rPr>
        <w:t>because</w:t>
      </w:r>
      <w:proofErr w:type="spellEnd"/>
      <w:r w:rsidRPr="008D7651">
        <w:rPr>
          <w:lang w:val="pl-PL"/>
        </w:rPr>
        <w:t xml:space="preserve">, </w:t>
      </w:r>
      <w:proofErr w:type="spellStart"/>
      <w:r w:rsidRPr="008D7651">
        <w:rPr>
          <w:lang w:val="pl-PL"/>
        </w:rPr>
        <w:t>if</w:t>
      </w:r>
      <w:proofErr w:type="spellEnd"/>
      <w:r w:rsidRPr="008D7651">
        <w:rPr>
          <w:lang w:val="pl-PL"/>
        </w:rPr>
        <w:t xml:space="preserve">, </w:t>
      </w:r>
      <w:proofErr w:type="spellStart"/>
      <w:r w:rsidRPr="008D7651">
        <w:rPr>
          <w:lang w:val="pl-PL"/>
        </w:rPr>
        <w:t>unless</w:t>
      </w:r>
      <w:proofErr w:type="spellEnd"/>
      <w:r w:rsidRPr="008D7651">
        <w:rPr>
          <w:lang w:val="pl-PL"/>
        </w:rPr>
        <w:t xml:space="preserve">, </w:t>
      </w:r>
      <w:proofErr w:type="spellStart"/>
      <w:r w:rsidRPr="008D7651">
        <w:rPr>
          <w:lang w:val="pl-PL"/>
        </w:rPr>
        <w:t>while</w:t>
      </w:r>
      <w:proofErr w:type="spellEnd"/>
      <w:r w:rsidRPr="008D7651">
        <w:rPr>
          <w:lang w:val="pl-PL"/>
        </w:rPr>
        <w:t xml:space="preserve">, </w:t>
      </w:r>
      <w:proofErr w:type="spellStart"/>
      <w:r w:rsidRPr="008D7651">
        <w:rPr>
          <w:lang w:val="pl-PL"/>
        </w:rPr>
        <w:t>before</w:t>
      </w:r>
      <w:proofErr w:type="spellEnd"/>
      <w:r w:rsidRPr="008D7651">
        <w:rPr>
          <w:lang w:val="pl-PL"/>
        </w:rPr>
        <w:t xml:space="preserve">, </w:t>
      </w:r>
      <w:proofErr w:type="spellStart"/>
      <w:r w:rsidRPr="008D7651">
        <w:rPr>
          <w:lang w:val="pl-PL"/>
        </w:rPr>
        <w:t>so</w:t>
      </w:r>
      <w:proofErr w:type="spellEnd"/>
      <w:r w:rsidRPr="008D7651">
        <w:rPr>
          <w:lang w:val="pl-PL"/>
        </w:rPr>
        <w:t xml:space="preserve">, but, </w:t>
      </w:r>
      <w:proofErr w:type="spellStart"/>
      <w:r w:rsidRPr="008D7651">
        <w:rPr>
          <w:lang w:val="pl-PL"/>
        </w:rPr>
        <w:t>when</w:t>
      </w:r>
      <w:proofErr w:type="spellEnd"/>
      <w:r w:rsidRPr="008D7651">
        <w:rPr>
          <w:lang w:val="pl-PL"/>
        </w:rPr>
        <w:t xml:space="preserve">, </w:t>
      </w:r>
      <w:proofErr w:type="spellStart"/>
      <w:r w:rsidRPr="008D7651">
        <w:rPr>
          <w:lang w:val="pl-PL"/>
        </w:rPr>
        <w:t>although</w:t>
      </w:r>
      <w:proofErr w:type="spellEnd"/>
      <w:r w:rsidRPr="008D7651">
        <w:rPr>
          <w:lang w:val="pl-PL"/>
        </w:rPr>
        <w:t xml:space="preserve">, </w:t>
      </w:r>
      <w:proofErr w:type="spellStart"/>
      <w:r w:rsidRPr="008D7651">
        <w:rPr>
          <w:lang w:val="pl-PL"/>
        </w:rPr>
        <w:t>though</w:t>
      </w:r>
      <w:proofErr w:type="spellEnd"/>
      <w:r w:rsidRPr="008D7651">
        <w:rPr>
          <w:lang w:val="pl-PL"/>
        </w:rPr>
        <w:t xml:space="preserve">, </w:t>
      </w:r>
      <w:proofErr w:type="spellStart"/>
      <w:r w:rsidRPr="008D7651">
        <w:rPr>
          <w:lang w:val="pl-PL"/>
        </w:rPr>
        <w:t>however</w:t>
      </w:r>
      <w:proofErr w:type="spellEnd"/>
      <w:r w:rsidRPr="008D7651">
        <w:rPr>
          <w:lang w:val="pl-PL"/>
        </w:rPr>
        <w:t xml:space="preserve">, </w:t>
      </w:r>
      <w:proofErr w:type="spellStart"/>
      <w:r w:rsidRPr="008D7651">
        <w:rPr>
          <w:lang w:val="pl-PL"/>
        </w:rPr>
        <w:t>despite</w:t>
      </w:r>
      <w:proofErr w:type="spellEnd"/>
      <w:r w:rsidRPr="008D7651">
        <w:rPr>
          <w:lang w:val="pl-PL"/>
        </w:rPr>
        <w:t>, as</w:t>
      </w:r>
    </w:p>
    <w:p w14:paraId="5A10D9E2" w14:textId="0D6BF64A" w:rsidR="008D7651" w:rsidRDefault="008D7651" w:rsidP="00B30397">
      <w:pPr>
        <w:pStyle w:val="Standard"/>
        <w:rPr>
          <w:lang w:val="pl-PL"/>
        </w:rPr>
      </w:pPr>
      <w:r>
        <w:rPr>
          <w:lang w:val="pl-PL"/>
        </w:rPr>
        <w:t>- st</w:t>
      </w:r>
      <w:r w:rsidRPr="008D7651">
        <w:rPr>
          <w:lang w:val="pl-PL"/>
        </w:rPr>
        <w:t xml:space="preserve">rona bierna </w:t>
      </w:r>
      <w:proofErr w:type="spellStart"/>
      <w:r w:rsidRPr="008D7651">
        <w:rPr>
          <w:lang w:val="pl-PL"/>
        </w:rPr>
        <w:t>Passive</w:t>
      </w:r>
      <w:proofErr w:type="spellEnd"/>
      <w:r w:rsidRPr="008D7651">
        <w:rPr>
          <w:lang w:val="pl-PL"/>
        </w:rPr>
        <w:t xml:space="preserve"> Voice</w:t>
      </w:r>
    </w:p>
    <w:p w14:paraId="4BB66535" w14:textId="42E6858D" w:rsidR="008D7651" w:rsidRPr="00B30397" w:rsidRDefault="008D7651" w:rsidP="00B30397">
      <w:pPr>
        <w:pStyle w:val="Standard"/>
        <w:rPr>
          <w:lang w:val="pl-PL"/>
        </w:rPr>
      </w:pPr>
      <w:r>
        <w:rPr>
          <w:lang w:val="pl-PL"/>
        </w:rPr>
        <w:t xml:space="preserve">- </w:t>
      </w:r>
      <w:r w:rsidRPr="008D7651">
        <w:rPr>
          <w:lang w:val="pl-PL"/>
        </w:rPr>
        <w:t>zdania warunkowe w 0 i 1 okresie warunkowym</w:t>
      </w:r>
    </w:p>
    <w:p w14:paraId="05054B40" w14:textId="77777777" w:rsidR="000C54E9" w:rsidRPr="00B30397" w:rsidRDefault="000C54E9" w:rsidP="000C54E9">
      <w:pPr>
        <w:pStyle w:val="Standard"/>
        <w:rPr>
          <w:lang w:val="pl-PL"/>
        </w:rPr>
      </w:pPr>
    </w:p>
    <w:p w14:paraId="37247BDD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3. Funkcje językowe:</w:t>
      </w:r>
    </w:p>
    <w:p w14:paraId="0DB0AE2C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Przedstawianie siebie i innych</w:t>
      </w:r>
    </w:p>
    <w:p w14:paraId="4E167C24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Opisywanie przedmiotów, miejsc i osób</w:t>
      </w:r>
    </w:p>
    <w:p w14:paraId="4FA546B8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Wyrażanie opinii i uczuć</w:t>
      </w:r>
    </w:p>
    <w:p w14:paraId="1296F24A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- Proszenie o pomoc, udzielanie informacji</w:t>
      </w:r>
    </w:p>
    <w:p w14:paraId="0A4A0D23" w14:textId="77777777" w:rsidR="00B30397" w:rsidRPr="00B30397" w:rsidRDefault="00B30397" w:rsidP="000C54E9">
      <w:pPr>
        <w:pStyle w:val="Standard"/>
        <w:rPr>
          <w:lang w:val="pl-PL"/>
        </w:rPr>
      </w:pPr>
    </w:p>
    <w:p w14:paraId="11EEBED7" w14:textId="79B75BCF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4. Literatura i materiały rekomendowane:</w:t>
      </w:r>
    </w:p>
    <w:p w14:paraId="0F1BE8E5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Przykładowa literatura:</w:t>
      </w:r>
    </w:p>
    <w:p w14:paraId="3CC241CE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•</w:t>
      </w:r>
      <w:r w:rsidRPr="00B30397">
        <w:rPr>
          <w:lang w:val="pl-PL"/>
        </w:rPr>
        <w:tab/>
        <w:t>Podręczniki wydane przez uznane wydawnictwa (np. Nowa Era, Pearson, Macmillan i Oxford) zgodne z podstawą programową klas IV–VIII. Idealne są serie A1–A2+ (być może z elementami B1), które dobrze przygotowują do wymagań poziomowych.</w:t>
      </w:r>
    </w:p>
    <w:p w14:paraId="0363408D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•</w:t>
      </w:r>
      <w:r w:rsidRPr="00B30397">
        <w:rPr>
          <w:lang w:val="pl-PL"/>
        </w:rPr>
        <w:tab/>
        <w:t xml:space="preserve">Centra egzaminów (np. CKE) – Informatory dla egzaminów ósmoklasisty z języka angielskiego, które zawierają listę struktur gramatycznych, typy zadań oraz przykładowe </w:t>
      </w:r>
      <w:r w:rsidRPr="00B30397">
        <w:rPr>
          <w:lang w:val="pl-PL"/>
        </w:rPr>
        <w:lastRenderedPageBreak/>
        <w:t>teksty egzaminacyjne.</w:t>
      </w:r>
    </w:p>
    <w:p w14:paraId="11B003FE" w14:textId="77777777" w:rsidR="000C54E9" w:rsidRPr="00B30397" w:rsidRDefault="000C54E9" w:rsidP="000C54E9">
      <w:pPr>
        <w:pStyle w:val="Standard"/>
        <w:rPr>
          <w:lang w:val="pl-PL"/>
        </w:rPr>
      </w:pPr>
      <w:r w:rsidRPr="00B30397">
        <w:rPr>
          <w:lang w:val="pl-PL"/>
        </w:rPr>
        <w:t>•</w:t>
      </w:r>
      <w:r w:rsidRPr="00B30397">
        <w:rPr>
          <w:lang w:val="pl-PL"/>
        </w:rPr>
        <w:tab/>
        <w:t>Zestawy zadań konkursowych z lat ubiegłych – dostępne na stronach kuratoriów, np. archiwalne testy i klucze odpowiedzi dla etapu szkolnego – doskonałe jako materiały do ćwiczeń</w:t>
      </w:r>
    </w:p>
    <w:p w14:paraId="2895E58A" w14:textId="77777777" w:rsidR="000C54E9" w:rsidRPr="00B30397" w:rsidRDefault="000C54E9"/>
    <w:sectPr w:rsidR="000C54E9" w:rsidRPr="00B303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4E9"/>
    <w:rsid w:val="000C54E9"/>
    <w:rsid w:val="002467BC"/>
    <w:rsid w:val="0070008C"/>
    <w:rsid w:val="008D7651"/>
    <w:rsid w:val="00AE7BF0"/>
    <w:rsid w:val="00B3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D7B3D"/>
  <w15:chartTrackingRefBased/>
  <w15:docId w15:val="{FEB51060-D972-48CE-BF9E-683E2A3C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C54E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5CF68-E227-44BA-8811-7F36B67A6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296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 szkoły</dc:creator>
  <cp:keywords/>
  <dc:description/>
  <cp:lastModifiedBy>Karolina Winter</cp:lastModifiedBy>
  <cp:revision>2</cp:revision>
  <dcterms:created xsi:type="dcterms:W3CDTF">2026-09-08T17:37:00Z</dcterms:created>
  <dcterms:modified xsi:type="dcterms:W3CDTF">2026-09-08T17:37:00Z</dcterms:modified>
</cp:coreProperties>
</file>